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5385E" w14:textId="77777777" w:rsidR="00F13E9C" w:rsidRDefault="00F13E9C" w:rsidP="008B6CB9">
      <w:pPr>
        <w:tabs>
          <w:tab w:val="left" w:pos="864"/>
          <w:tab w:val="left" w:pos="1296"/>
          <w:tab w:val="left" w:pos="1728"/>
          <w:tab w:val="left" w:pos="2160"/>
          <w:tab w:val="left" w:pos="2592"/>
          <w:tab w:val="left" w:pos="3024"/>
        </w:tabs>
        <w:jc w:val="center"/>
        <w:outlineLvl w:val="0"/>
        <w:rPr>
          <w:rFonts w:ascii="Arial" w:hAnsi="Arial" w:cs="Arial"/>
          <w:b/>
          <w:sz w:val="36"/>
          <w:szCs w:val="36"/>
          <w:u w:val="single"/>
        </w:rPr>
      </w:pPr>
      <w:r>
        <w:rPr>
          <w:rFonts w:ascii="Arial" w:hAnsi="Arial" w:cs="Arial"/>
          <w:b/>
          <w:sz w:val="36"/>
          <w:szCs w:val="36"/>
          <w:u w:val="single"/>
        </w:rPr>
        <w:t>INGESTION PATHWAY PLANNING</w:t>
      </w:r>
    </w:p>
    <w:p w14:paraId="59E058FF"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0EC3093A" w14:textId="524BBCF0"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noProof/>
        </w:rPr>
        <mc:AlternateContent>
          <mc:Choice Requires="wps">
            <w:drawing>
              <wp:anchor distT="0" distB="0" distL="114300" distR="114300" simplePos="0" relativeHeight="251652096" behindDoc="0" locked="0" layoutInCell="1" allowOverlap="1" wp14:anchorId="11BA5609" wp14:editId="13CD9EA4">
                <wp:simplePos x="0" y="0"/>
                <wp:positionH relativeFrom="column">
                  <wp:posOffset>1765935</wp:posOffset>
                </wp:positionH>
                <wp:positionV relativeFrom="paragraph">
                  <wp:posOffset>94615</wp:posOffset>
                </wp:positionV>
                <wp:extent cx="2297430" cy="704850"/>
                <wp:effectExtent l="11430" t="18415" r="15240" b="10160"/>
                <wp:wrapNone/>
                <wp:docPr id="10392338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7430" cy="704850"/>
                        </a:xfrm>
                        <a:prstGeom prst="rect">
                          <a:avLst/>
                        </a:prstGeom>
                        <a:solidFill>
                          <a:srgbClr val="FFFFFF"/>
                        </a:solidFill>
                        <a:ln w="19050">
                          <a:solidFill>
                            <a:srgbClr val="000000"/>
                          </a:solidFill>
                          <a:miter lim="800000"/>
                          <a:headEnd/>
                          <a:tailEnd/>
                        </a:ln>
                      </wps:spPr>
                      <wps:txbx>
                        <w:txbxContent>
                          <w:p w14:paraId="438C0492" w14:textId="77777777" w:rsidR="00F13E9C" w:rsidRDefault="00F13E9C" w:rsidP="008B6CB9">
                            <w:pPr>
                              <w:jc w:val="center"/>
                              <w:rPr>
                                <w:rFonts w:ascii="Arial" w:hAnsi="Arial" w:cs="Arial"/>
                                <w:b/>
                                <w:sz w:val="24"/>
                                <w:szCs w:val="24"/>
                              </w:rPr>
                            </w:pPr>
                            <w:r>
                              <w:rPr>
                                <w:rFonts w:ascii="Arial" w:hAnsi="Arial" w:cs="Arial"/>
                                <w:b/>
                                <w:sz w:val="24"/>
                                <w:szCs w:val="24"/>
                              </w:rPr>
                              <w:t>STATE AGENCIES VIA the STATE EMERGENCY OPERATIONS CENTER</w:t>
                            </w:r>
                          </w:p>
                          <w:p w14:paraId="6D9826B5" w14:textId="77777777" w:rsidR="00F13E9C" w:rsidRDefault="00F13E9C" w:rsidP="008B6CB9">
                            <w:pPr>
                              <w:jc w:val="center"/>
                              <w:rPr>
                                <w:rFonts w:ascii="Arial" w:hAnsi="Arial" w:cs="Arial"/>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BA5609" id="_x0000_t202" coordsize="21600,21600" o:spt="202" path="m,l,21600r21600,l21600,xe">
                <v:stroke joinstyle="miter"/>
                <v:path gradientshapeok="t" o:connecttype="rect"/>
              </v:shapetype>
              <v:shape id="Text Box 3" o:spid="_x0000_s1026" type="#_x0000_t202" style="position:absolute;left:0;text-align:left;margin-left:139.05pt;margin-top:7.45pt;width:180.9pt;height:5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oFcFQIAACwEAAAOAAAAZHJzL2Uyb0RvYy54bWysU9uO0zAQfUfiHyy/06Sly7ZR09XSpQhp&#10;uUgLH+A4TmPheMzYbVK+nrHT7VYL4gHhB8vjGZ+ZOXO8uhk6ww4KvQZb8ukk50xZCbW2u5J/+7p9&#10;teDMB2FrYcCqkh+V5zfrly9WvSvUDFowtUJGINYXvSt5G4IrsszLVnXCT8ApS84GsBOBTNxlNYqe&#10;0DuTzfL8TdYD1g5BKu/p9m508nXCbxolw+em8SowU3KqLaQd017FPVuvRLFD4VotT2WIf6iiE9pS&#10;0jPUnQiC7VH/BtVpieChCRMJXQZNo6VKPVA30/xZNw+tcCr1QuR4d6bJ/z9Y+enw4L4gC8NbGGiA&#10;qQnv7kF+98zCphV2p24RoW+VqCnxNFKW9c4Xp6eRal/4CFL1H6GmIYt9gAQ0NNhFVqhPRug0gOOZ&#10;dDUEJulyNltez1+TS5LvOp8vrtJUMlE8vnbow3sFHYuHkiMNNaGLw70PsRpRPIbEZB6MrrfamGTg&#10;rtoYZAdBAtimlRp4FmYs66m3ZU7J/46Rp/UnjE4HkrLRXckX5yBRRN7e2ToJLQhtxjPVbOyJyMjd&#10;yGIYqoECI6EV1EeiFGGULH0xOrSAPznrSa4l9z/2AhVn5oOlsSyn83nUdzLmV9czMvDSU116hJUE&#10;VfLA2XjchPFP7B3qXUuZRiFYuKVRNjqx/FTVqW6SZCL/9H2i5i/tFPX0yde/AAAA//8DAFBLAwQU&#10;AAYACAAAACEAUBH4wd0AAAAKAQAADwAAAGRycy9kb3ducmV2LnhtbEyPQU+DQBCF7yb+h82YeLNL&#10;kVZAlsaYyNm2Gq8LOwKRnSXsltJ/73iyt5l5L2++V+wWO4gZJ987UrBeRSCQGmd6ahV8HN8eUhA+&#10;aDJ6cIQKLuhhV97eFDo37kx7nA+hFRxCPtcKuhDGXErfdGi1X7kRibVvN1kdeJ1aaSZ95nA7yDiK&#10;ttLqnvhDp0d87bD5OZysgo3/ek/mS913bfpZyWqx++RYKXV/t7w8gwi4hH8z/OEzOpTMVLsTGS8G&#10;BfFTumYrC0kGgg3bx4yHmg/xJgNZFvK6QvkLAAD//wMAUEsBAi0AFAAGAAgAAAAhALaDOJL+AAAA&#10;4QEAABMAAAAAAAAAAAAAAAAAAAAAAFtDb250ZW50X1R5cGVzXS54bWxQSwECLQAUAAYACAAAACEA&#10;OP0h/9YAAACUAQAACwAAAAAAAAAAAAAAAAAvAQAAX3JlbHMvLnJlbHNQSwECLQAUAAYACAAAACEA&#10;gxKBXBUCAAAsBAAADgAAAAAAAAAAAAAAAAAuAgAAZHJzL2Uyb0RvYy54bWxQSwECLQAUAAYACAAA&#10;ACEAUBH4wd0AAAAKAQAADwAAAAAAAAAAAAAAAABvBAAAZHJzL2Rvd25yZXYueG1sUEsFBgAAAAAE&#10;AAQA8wAAAHkFAAAAAA==&#10;" strokeweight="1.5pt">
                <v:textbox>
                  <w:txbxContent>
                    <w:p w14:paraId="438C0492" w14:textId="77777777" w:rsidR="00F13E9C" w:rsidRDefault="00F13E9C" w:rsidP="008B6CB9">
                      <w:pPr>
                        <w:jc w:val="center"/>
                        <w:rPr>
                          <w:rFonts w:ascii="Arial" w:hAnsi="Arial" w:cs="Arial"/>
                          <w:b/>
                          <w:sz w:val="24"/>
                          <w:szCs w:val="24"/>
                        </w:rPr>
                      </w:pPr>
                      <w:r>
                        <w:rPr>
                          <w:rFonts w:ascii="Arial" w:hAnsi="Arial" w:cs="Arial"/>
                          <w:b/>
                          <w:sz w:val="24"/>
                          <w:szCs w:val="24"/>
                        </w:rPr>
                        <w:t>STATE AGENCIES VIA the STATE EMERGENCY OPERATIONS CENTER</w:t>
                      </w:r>
                    </w:p>
                    <w:p w14:paraId="6D9826B5" w14:textId="77777777" w:rsidR="00F13E9C" w:rsidRDefault="00F13E9C" w:rsidP="008B6CB9">
                      <w:pPr>
                        <w:jc w:val="center"/>
                        <w:rPr>
                          <w:rFonts w:ascii="Arial" w:hAnsi="Arial" w:cs="Arial"/>
                          <w:b/>
                          <w:sz w:val="24"/>
                          <w:szCs w:val="24"/>
                        </w:rPr>
                      </w:pPr>
                    </w:p>
                  </w:txbxContent>
                </v:textbox>
              </v:shape>
            </w:pict>
          </mc:Fallback>
        </mc:AlternateContent>
      </w:r>
    </w:p>
    <w:p w14:paraId="6B45C0B2"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6DFE6991"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5424D816"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248299F0" w14:textId="1F9C4F65"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8240" behindDoc="0" locked="0" layoutInCell="1" allowOverlap="1" wp14:anchorId="34834D4B" wp14:editId="7E26551E">
                <wp:simplePos x="0" y="0"/>
                <wp:positionH relativeFrom="column">
                  <wp:posOffset>2924175</wp:posOffset>
                </wp:positionH>
                <wp:positionV relativeFrom="paragraph">
                  <wp:posOffset>98425</wp:posOffset>
                </wp:positionV>
                <wp:extent cx="0" cy="370205"/>
                <wp:effectExtent l="7620" t="8890" r="11430" b="11430"/>
                <wp:wrapNone/>
                <wp:docPr id="2057883862"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02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65BE09" id="_x0000_t32" coordsize="21600,21600" o:spt="32" o:oned="t" path="m,l21600,21600e" filled="f">
                <v:path arrowok="t" fillok="f" o:connecttype="none"/>
                <o:lock v:ext="edit" shapetype="t"/>
              </v:shapetype>
              <v:shape id="AutoShape 30" o:spid="_x0000_s1026" type="#_x0000_t32" style="position:absolute;margin-left:230.25pt;margin-top:7.75pt;width:0;height:29.1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ZuRuwEAAF8DAAAOAAAAZHJzL2Uyb0RvYy54bWysU02P0zAQvSPxHyzfadKi8hE13UOX5bJA&#10;pV327vojsXA81ozbpP8e2w1dYG+IHEYe2+/5zZvJ5mYaHDtpJAu+5ctFzZn2EpT1Xcu/P969+cAZ&#10;ReGVcOB1y8+a+M329avNGBq9gh6c0sgSiadmDC3vYwxNVZHs9SBoAUH7dGgABxFTil2lUIyJfXDV&#10;qq7fVSOgCghSE6Xd28sh3xZ+Y7SM34whHZlredIWS8QSDzlW241oOhSht3KWIf5BxSCsT49eqW5F&#10;FOyI9gXVYCUCgYkLCUMFxlipSw2pmmX9VzUPvQi61JLMoXC1if4frfx62vk9Zuly8g/hHuQPYh52&#10;vfCdLgIezyE1bpmtqsZAzRWSEwp7ZIfxC6h0RxwjFBcmgwMzzoanDMzkqVI2FdvPV9v1FJm8bMq0&#10;+/Z9varX5RnRZIaMC0jxs4aB5UXLKaKwXR934H3qLeCFXZzuKWZ9z4AM9nBnnSstdp6NLf+4Xq2L&#10;HAJnVT7M1wi7w84hO4k8JOWbVfxxDeHoVSHrtVCf5nUU1l3W6XHnZ4+yLXkGqTmAOu/xl3epi0Xl&#10;PHF5TH7PC/r5v9j+BAAA//8DAFBLAwQUAAYACAAAACEAfWhzz90AAAAJAQAADwAAAGRycy9kb3du&#10;cmV2LnhtbEyPQU/DMAyF70j7D5GRuLEU2LqqazpNSCAOqBID7lnjtd0apzRZ2/17jDjAybLf0/P3&#10;ss1kWzFg7xtHCu7mEQik0pmGKgUf70+3CQgfNBndOkIFF/SwyWdXmU6NG+kNh12oBIeQT7WCOoQu&#10;ldKXNVrt565DYu3geqsDr30lTa9HDretvI+iWFrdEH+odYePNZan3dkq+KLV5XMhh+RYFCF+fnmt&#10;CItRqZvrabsGEXAKf2b4wWd0yJlp785kvGgVLOJoyVYWljzZ8HvYK1g9JCDzTP5vkH8DAAD//wMA&#10;UEsBAi0AFAAGAAgAAAAhALaDOJL+AAAA4QEAABMAAAAAAAAAAAAAAAAAAAAAAFtDb250ZW50X1R5&#10;cGVzXS54bWxQSwECLQAUAAYACAAAACEAOP0h/9YAAACUAQAACwAAAAAAAAAAAAAAAAAvAQAAX3Jl&#10;bHMvLnJlbHNQSwECLQAUAAYACAAAACEAKhGbkbsBAABfAwAADgAAAAAAAAAAAAAAAAAuAgAAZHJz&#10;L2Uyb0RvYy54bWxQSwECLQAUAAYACAAAACEAfWhzz90AAAAJAQAADwAAAAAAAAAAAAAAAAAVBAAA&#10;ZHJzL2Rvd25yZXYueG1sUEsFBgAAAAAEAAQA8wAAAB8FAAAAAA==&#10;"/>
            </w:pict>
          </mc:Fallback>
        </mc:AlternateContent>
      </w:r>
    </w:p>
    <w:p w14:paraId="41584CC7"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738637CB" w14:textId="4D6C27A5"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noProof/>
        </w:rPr>
        <mc:AlternateContent>
          <mc:Choice Requires="wps">
            <w:drawing>
              <wp:anchor distT="0" distB="0" distL="114300" distR="114300" simplePos="0" relativeHeight="251654144" behindDoc="0" locked="0" layoutInCell="1" allowOverlap="1" wp14:anchorId="2C390EAA" wp14:editId="33E759C8">
                <wp:simplePos x="0" y="0"/>
                <wp:positionH relativeFrom="column">
                  <wp:posOffset>2038350</wp:posOffset>
                </wp:positionH>
                <wp:positionV relativeFrom="paragraph">
                  <wp:posOffset>118110</wp:posOffset>
                </wp:positionV>
                <wp:extent cx="1714500" cy="772795"/>
                <wp:effectExtent l="7620" t="7620" r="11430" b="10160"/>
                <wp:wrapNone/>
                <wp:docPr id="10176786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72795"/>
                        </a:xfrm>
                        <a:prstGeom prst="rect">
                          <a:avLst/>
                        </a:prstGeom>
                        <a:solidFill>
                          <a:srgbClr val="FFFFFF"/>
                        </a:solidFill>
                        <a:ln w="9525">
                          <a:solidFill>
                            <a:srgbClr val="000000"/>
                          </a:solidFill>
                          <a:miter lim="800000"/>
                          <a:headEnd/>
                          <a:tailEnd/>
                        </a:ln>
                      </wps:spPr>
                      <wps:txbx>
                        <w:txbxContent>
                          <w:p w14:paraId="27D16287" w14:textId="77777777" w:rsidR="00F13E9C" w:rsidRDefault="00F13E9C" w:rsidP="007717CF">
                            <w:pPr>
                              <w:jc w:val="center"/>
                              <w:rPr>
                                <w:rFonts w:ascii="Arial" w:hAnsi="Arial" w:cs="Arial"/>
                                <w:b/>
                                <w:sz w:val="24"/>
                                <w:szCs w:val="24"/>
                              </w:rPr>
                            </w:pPr>
                            <w:r>
                              <w:rPr>
                                <w:rFonts w:ascii="Arial" w:hAnsi="Arial" w:cs="Arial"/>
                                <w:b/>
                                <w:sz w:val="24"/>
                                <w:szCs w:val="24"/>
                              </w:rPr>
                              <w:t xml:space="preserve">County </w:t>
                            </w:r>
                            <w:r w:rsidR="00DC02F1">
                              <w:rPr>
                                <w:rFonts w:ascii="Arial" w:hAnsi="Arial" w:cs="Arial"/>
                                <w:b/>
                                <w:sz w:val="24"/>
                                <w:szCs w:val="24"/>
                              </w:rPr>
                              <w:t xml:space="preserve">Agencies via the County </w:t>
                            </w:r>
                            <w:r>
                              <w:rPr>
                                <w:rFonts w:ascii="Arial" w:hAnsi="Arial" w:cs="Arial"/>
                                <w:b/>
                                <w:sz w:val="24"/>
                                <w:szCs w:val="24"/>
                              </w:rPr>
                              <w:t>Emergency Manager</w:t>
                            </w:r>
                          </w:p>
                          <w:p w14:paraId="26BDA7C4" w14:textId="77777777" w:rsidR="00F13E9C" w:rsidRDefault="00F13E9C" w:rsidP="007717CF">
                            <w:pPr>
                              <w:jc w:val="center"/>
                              <w:rPr>
                                <w:rFonts w:ascii="Arial" w:hAnsi="Arial" w:cs="Arial"/>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90EAA" id="Text Box 6" o:spid="_x0000_s1027" type="#_x0000_t202" style="position:absolute;left:0;text-align:left;margin-left:160.5pt;margin-top:9.3pt;width:135pt;height:6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0LxGAIAADIEAAAOAAAAZHJzL2Uyb0RvYy54bWysU9tu2zAMfR+wfxD0vtgJkqUx4hRdugwD&#10;um5Atw9QZDkWJosapcTuvn6U7KbZ7WWYHwTRpA7Jw8P1dd8adlLoNdiSTyc5Z8pKqLQ9lPzL592r&#10;K858ELYSBqwq+aPy/Hrz8sW6c4WaQQOmUsgIxPqicyVvQnBFlnnZqFb4CThlyVkDtiKQiYesQtER&#10;emuyWZ6/zjrAyiFI5T39vR2cfJPw61rJ8LGuvQrMlJxqC+nEdO7jmW3WojigcI2WYxniH6pohbaU&#10;9Ax1K4JgR9S/QbVaIniow0RCm0Fda6lSD9TNNP+lm4dGOJV6IXK8O9Pk/x+svD89uE/IQv8Gehpg&#10;asK7O5BfPbOwbYQ9qBtE6BolKko8jZRlnfPF+DRS7QsfQfbdB6hoyOIYIAH1NbaRFeqTEToN4PFM&#10;uuoDkzHlcjpf5OSS5FsuZ8vVIqUQxdNrhz68U9CyeCk50lATujjd+RCrEcVTSEzmwehqp41JBh72&#10;W4PsJEgAu/SN6D+FGcu6kq8Ws8VAwF8h8vT9CaLVgZRsdFvyq3OQKCJtb22VdBaENsOdSjZ25DFS&#10;N5AY+n3PdDWSHGndQ/VIxCIMwqVFo0sD+J2zjkRbcv/tKFBxZt5bGs5qOp9HlSdjvljOyMBLz/7S&#10;I6wkqJIHzobrNgybcXSoDw1lGuRg4YYGWuvE9XNVY/kkzDSCcYmi8i/tFPW86psfAAAA//8DAFBL&#10;AwQUAAYACAAAACEA4jY52d8AAAAKAQAADwAAAGRycy9kb3ducmV2LnhtbEyPwU7DMBBE70j8g7VI&#10;XBB12pSQhjgVQgLRGxQEVzfeJhHxOthuGv6e7QmOOzOafVOuJ9uLEX3oHCmYzxIQSLUzHTUK3t8e&#10;r3MQIWoyuneECn4wwLo6Pyt1YdyRXnHcxkZwCYVCK2hjHAopQ92i1WHmBiT29s5bHfn0jTReH7nc&#10;9nKRJJm0uiP+0OoBH1qsv7YHqyBfPo+fYZO+fNTZvl/Fq9vx6dsrdXkx3d+BiDjFvzCc8BkdKmba&#10;uQOZIHoF6WLOWyIbeQaCAzerk7BjYZmkIKtS/p9Q/QIAAP//AwBQSwECLQAUAAYACAAAACEAtoM4&#10;kv4AAADhAQAAEwAAAAAAAAAAAAAAAAAAAAAAW0NvbnRlbnRfVHlwZXNdLnhtbFBLAQItABQABgAI&#10;AAAAIQA4/SH/1gAAAJQBAAALAAAAAAAAAAAAAAAAAC8BAABfcmVscy8ucmVsc1BLAQItABQABgAI&#10;AAAAIQAjl0LxGAIAADIEAAAOAAAAAAAAAAAAAAAAAC4CAABkcnMvZTJvRG9jLnhtbFBLAQItABQA&#10;BgAIAAAAIQDiNjnZ3wAAAAoBAAAPAAAAAAAAAAAAAAAAAHIEAABkcnMvZG93bnJldi54bWxQSwUG&#10;AAAAAAQABADzAAAAfgUAAAAA&#10;">
                <v:textbox>
                  <w:txbxContent>
                    <w:p w14:paraId="27D16287" w14:textId="77777777" w:rsidR="00F13E9C" w:rsidRDefault="00F13E9C" w:rsidP="007717CF">
                      <w:pPr>
                        <w:jc w:val="center"/>
                        <w:rPr>
                          <w:rFonts w:ascii="Arial" w:hAnsi="Arial" w:cs="Arial"/>
                          <w:b/>
                          <w:sz w:val="24"/>
                          <w:szCs w:val="24"/>
                        </w:rPr>
                      </w:pPr>
                      <w:r>
                        <w:rPr>
                          <w:rFonts w:ascii="Arial" w:hAnsi="Arial" w:cs="Arial"/>
                          <w:b/>
                          <w:sz w:val="24"/>
                          <w:szCs w:val="24"/>
                        </w:rPr>
                        <w:t xml:space="preserve">County </w:t>
                      </w:r>
                      <w:r w:rsidR="00DC02F1">
                        <w:rPr>
                          <w:rFonts w:ascii="Arial" w:hAnsi="Arial" w:cs="Arial"/>
                          <w:b/>
                          <w:sz w:val="24"/>
                          <w:szCs w:val="24"/>
                        </w:rPr>
                        <w:t xml:space="preserve">Agencies via the County </w:t>
                      </w:r>
                      <w:r>
                        <w:rPr>
                          <w:rFonts w:ascii="Arial" w:hAnsi="Arial" w:cs="Arial"/>
                          <w:b/>
                          <w:sz w:val="24"/>
                          <w:szCs w:val="24"/>
                        </w:rPr>
                        <w:t>Emergency Manager</w:t>
                      </w:r>
                    </w:p>
                    <w:p w14:paraId="26BDA7C4" w14:textId="77777777" w:rsidR="00F13E9C" w:rsidRDefault="00F13E9C" w:rsidP="007717CF">
                      <w:pPr>
                        <w:jc w:val="center"/>
                        <w:rPr>
                          <w:rFonts w:ascii="Arial" w:hAnsi="Arial" w:cs="Arial"/>
                          <w:b/>
                          <w:sz w:val="24"/>
                          <w:szCs w:val="24"/>
                        </w:rPr>
                      </w:pPr>
                    </w:p>
                  </w:txbxContent>
                </v:textbox>
              </v:shape>
            </w:pict>
          </mc:Fallback>
        </mc:AlternateContent>
      </w:r>
    </w:p>
    <w:p w14:paraId="7F176E37"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40EC1D68"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3D30E823"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184659E3"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5DF324C4" w14:textId="3DC47A2C"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3360" behindDoc="0" locked="0" layoutInCell="1" allowOverlap="1" wp14:anchorId="23F45020" wp14:editId="77F2EEEA">
                <wp:simplePos x="0" y="0"/>
                <wp:positionH relativeFrom="column">
                  <wp:posOffset>3429000</wp:posOffset>
                </wp:positionH>
                <wp:positionV relativeFrom="paragraph">
                  <wp:posOffset>14605</wp:posOffset>
                </wp:positionV>
                <wp:extent cx="219075" cy="371475"/>
                <wp:effectExtent l="7620" t="8890" r="11430" b="10160"/>
                <wp:wrapNone/>
                <wp:docPr id="206224151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9075" cy="371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8626FA" id="AutoShape 36" o:spid="_x0000_s1026" type="#_x0000_t32" style="position:absolute;margin-left:270pt;margin-top:1.15pt;width:17.25pt;height:29.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98yAEAAG4DAAAOAAAAZHJzL2Uyb0RvYy54bWysU01z0zAQvTPDf9DoTmwHQqknTg8phUOh&#10;mWnLXZFkW4Os1ewqsfPvkRQTKNwYfNjZ1e6+ffvh9c00WHbUSAZcw6tFyZl2EpRxXcOfn+7efOCM&#10;gnBKWHC64SdN/Gbz+tV69LVeQg9WaWQRxFE9+ob3Ifi6KEj2ehC0AK9ddLaAgwjRxK5QKMaIPthi&#10;WZbvixFQeQSpieLr7dnJNxm/bbUMD21LOjDb8MgtZIlZ7pMsNmtRdyh8b+RMQ/wDi0EYF4teoG5F&#10;EOyA5i+owUgEgjYsJAwFtK2ROvcQu6nKP7p57IXXuZc4HPKXMdH/g5Vfj1u3w0RdTu7R34P8TszB&#10;theu05nA08nHxVVpVMXoqb6kJIP8Dtl+/AIqxohDgDyFqcWBtdb4zykxa9+SlsrEntmUF3C6LEBP&#10;gcn4uKyuy6sVZzK63l5V76Keqoo6AaZkjxQ+aRhYUhpOAYXp+rAF5+KqAc8lxPGewjnxZ0JKdnBn&#10;rM0bt46NDb9eLVeZE4E1KjlTGGG331pkR5FuJn8zixdhCAenMlivhfo460EYe9Yja+vmkaUppZOk&#10;eg/qtMPELVlxqbm9+QDT1fxu56hfv8nmBwAAAP//AwBQSwMEFAAGAAgAAAAhAOz9r67fAAAACAEA&#10;AA8AAABkcnMvZG93bnJldi54bWxMj0FLw0AUhO+C/2F5ghexu9YkLTEvRQSLxYPYiudN9pkEs29D&#10;dttEf73rSY/DDDPfFJvZ9uJEo+8cI9wsFAji2pmOG4S3w+P1GoQPmo3uHRPCF3nYlOdnhc6Nm/iV&#10;TvvQiFjCPtcIbQhDLqWvW7LaL9xAHL0PN1odohwbaUY9xXLby6VSmbS647jQ6oEeWqo/90eLkGSH&#10;ajvVtFvJl+/JPD+9b3dXFvHyYr6/AxFoDn9h+MWP6FBGpsod2XjRI6SJil8CwvIWRPTTVZKCqBAy&#10;tQZZFvL/gfIHAAD//wMAUEsBAi0AFAAGAAgAAAAhALaDOJL+AAAA4QEAABMAAAAAAAAAAAAAAAAA&#10;AAAAAFtDb250ZW50X1R5cGVzXS54bWxQSwECLQAUAAYACAAAACEAOP0h/9YAAACUAQAACwAAAAAA&#10;AAAAAAAAAAAvAQAAX3JlbHMvLnJlbHNQSwECLQAUAAYACAAAACEAmobffMgBAABuAwAADgAAAAAA&#10;AAAAAAAAAAAuAgAAZHJzL2Uyb0RvYy54bWxQSwECLQAUAAYACAAAACEA7P2vrt8AAAAIAQAADwAA&#10;AAAAAAAAAAAAAAAiBAAAZHJzL2Rvd25yZXYueG1sUEsFBgAAAAAEAAQA8wAAAC4FAAAAAA==&#10;"/>
            </w:pict>
          </mc:Fallback>
        </mc:AlternateContent>
      </w:r>
      <w:r>
        <w:rPr>
          <w:rFonts w:ascii="Arial" w:hAnsi="Arial" w:cs="Arial"/>
          <w:noProof/>
          <w:sz w:val="24"/>
        </w:rPr>
        <mc:AlternateContent>
          <mc:Choice Requires="wps">
            <w:drawing>
              <wp:anchor distT="0" distB="0" distL="114300" distR="114300" simplePos="0" relativeHeight="251657216" behindDoc="0" locked="0" layoutInCell="1" allowOverlap="1" wp14:anchorId="6EB29039" wp14:editId="5B1B0FDA">
                <wp:simplePos x="0" y="0"/>
                <wp:positionH relativeFrom="column">
                  <wp:posOffset>2152650</wp:posOffset>
                </wp:positionH>
                <wp:positionV relativeFrom="paragraph">
                  <wp:posOffset>14605</wp:posOffset>
                </wp:positionV>
                <wp:extent cx="142875" cy="371475"/>
                <wp:effectExtent l="7620" t="8890" r="11430" b="10160"/>
                <wp:wrapNone/>
                <wp:docPr id="135069482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 cy="371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1229E3" id="AutoShape 28" o:spid="_x0000_s1026" type="#_x0000_t32" style="position:absolute;margin-left:169.5pt;margin-top:1.15pt;width:11.25pt;height:29.2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lb5wwEAAGQDAAAOAAAAZHJzL2Uyb0RvYy54bWysU01v2zAMvQ/YfxB0X5xkzdoZcXpI1126&#10;LUC73RV92MJkUSCV2Pn3kxQ3++itmA8CKZJPj4/0+nbsHTtqJAu+4YvZnDPtJSjr24Z/f7p/d8MZ&#10;ReGVcOB1w0+a+O3m7Zv1EGq9hA6c0sgSiKd6CA3vYgx1VZHsdC9oBkH7FDSAvYjJxbZSKIaE3rtq&#10;OZ9/qAZAFRCkJkq3d+cg3xR8Y7SM34whHZlreOIWy4nl3Oez2qxF3aIInZUTDfEKFr2wPj16gboT&#10;UbAD2hdQvZUIBCbOJPQVGGOlLj2kbhbzf7p57ETQpZckDoWLTPT/YOXX49bvMFOXo38MDyB/EvOw&#10;7YRvdSHwdAppcIssVTUEqi8l2aGwQ7YfvoBKOeIQoagwGuyZcTb8yIUZPHXKxiL76SK7HiOT6XJx&#10;tby5XnEmU+j99eIq2fktUWeYXByQ4mcNPctGwymisG0Xt+B9GjDg+QlxfKB4LnwuyMUe7q1zZc7O&#10;s6HhH1fLVeFE4KzKwZxG2O63DtlR5E0p38TirzSEg1cFrNNCfZrsKKw724m185NQWZu8iFTvQZ12&#10;mLllL42ytDetXd6VP/2S9fvn2PwCAAD//wMAUEsDBBQABgAIAAAAIQDqYrQX3gAAAAgBAAAPAAAA&#10;ZHJzL2Rvd25yZXYueG1sTI9BT4NAFITvJv0Pm9fEm11aFBF5NMZE48GQWPW+ZZ9Ay75Fdgv037ue&#10;9DiZycw3+XY2nRhpcK1lhPUqAkFcWd1yjfDx/nSVgnBesVadZUI4k4NtsbjIVabtxG807nwtQgm7&#10;TCE03veZlK5qyCi3sj1x8L7sYJQPcqilHtQUyk0nN1GUSKNaDguN6umxoeq4OxmEb749f17LMT2U&#10;pU+eX15rpnJCvFzOD/cgPM3+Lwy/+AEdisC0tyfWTnQIcXwXvniETQwi+HGyvgGxR0iiFGSRy/8H&#10;ih8AAAD//wMAUEsBAi0AFAAGAAgAAAAhALaDOJL+AAAA4QEAABMAAAAAAAAAAAAAAAAAAAAAAFtD&#10;b250ZW50X1R5cGVzXS54bWxQSwECLQAUAAYACAAAACEAOP0h/9YAAACUAQAACwAAAAAAAAAAAAAA&#10;AAAvAQAAX3JlbHMvLnJlbHNQSwECLQAUAAYACAAAACEAIeZW+cMBAABkAwAADgAAAAAAAAAAAAAA&#10;AAAuAgAAZHJzL2Uyb0RvYy54bWxQSwECLQAUAAYACAAAACEA6mK0F94AAAAIAQAADwAAAAAAAAAA&#10;AAAAAAAdBAAAZHJzL2Rvd25yZXYueG1sUEsFBgAAAAAEAAQA8wAAACgFAAAAAA==&#10;"/>
            </w:pict>
          </mc:Fallback>
        </mc:AlternateContent>
      </w:r>
    </w:p>
    <w:p w14:paraId="53D66219"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627E2C53" w14:textId="72BC4D5D"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0288" behindDoc="0" locked="0" layoutInCell="1" allowOverlap="1" wp14:anchorId="5353C82D" wp14:editId="50C00CEA">
                <wp:simplePos x="0" y="0"/>
                <wp:positionH relativeFrom="column">
                  <wp:posOffset>3352800</wp:posOffset>
                </wp:positionH>
                <wp:positionV relativeFrom="paragraph">
                  <wp:posOffset>35560</wp:posOffset>
                </wp:positionV>
                <wp:extent cx="1714500" cy="828675"/>
                <wp:effectExtent l="7620" t="8890" r="11430" b="10160"/>
                <wp:wrapNone/>
                <wp:docPr id="28331414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28675"/>
                        </a:xfrm>
                        <a:prstGeom prst="rect">
                          <a:avLst/>
                        </a:prstGeom>
                        <a:solidFill>
                          <a:srgbClr val="FFFFFF"/>
                        </a:solidFill>
                        <a:ln w="9525">
                          <a:solidFill>
                            <a:srgbClr val="000000"/>
                          </a:solidFill>
                          <a:miter lim="800000"/>
                          <a:headEnd/>
                          <a:tailEnd/>
                        </a:ln>
                      </wps:spPr>
                      <wps:txbx>
                        <w:txbxContent>
                          <w:p w14:paraId="4515A6DB" w14:textId="77777777" w:rsidR="007717CF" w:rsidRDefault="007717CF" w:rsidP="007717CF">
                            <w:pPr>
                              <w:jc w:val="center"/>
                              <w:rPr>
                                <w:rFonts w:ascii="Arial" w:hAnsi="Arial" w:cs="Arial"/>
                                <w:b/>
                                <w:sz w:val="24"/>
                                <w:szCs w:val="24"/>
                              </w:rPr>
                            </w:pPr>
                          </w:p>
                          <w:p w14:paraId="6AAEF0EE" w14:textId="77777777" w:rsidR="007717CF" w:rsidRPr="008B6CB9" w:rsidRDefault="007717CF" w:rsidP="007717CF">
                            <w:pPr>
                              <w:jc w:val="center"/>
                              <w:rPr>
                                <w:rFonts w:ascii="Arial" w:hAnsi="Arial" w:cs="Arial"/>
                                <w:b/>
                                <w:sz w:val="24"/>
                                <w:szCs w:val="24"/>
                              </w:rPr>
                            </w:pPr>
                            <w:r w:rsidRPr="008B6CB9">
                              <w:rPr>
                                <w:rFonts w:ascii="Arial" w:hAnsi="Arial" w:cs="Arial"/>
                                <w:b/>
                                <w:sz w:val="24"/>
                                <w:szCs w:val="24"/>
                              </w:rPr>
                              <w:t>EMERGENCY RESPONSE ORGANIZATIONS</w:t>
                            </w:r>
                          </w:p>
                          <w:p w14:paraId="545DBE57" w14:textId="77777777" w:rsidR="007717CF" w:rsidRPr="008B6CB9" w:rsidRDefault="007717CF" w:rsidP="007717CF">
                            <w:pPr>
                              <w:jc w:val="center"/>
                              <w:rPr>
                                <w:rFonts w:ascii="Arial" w:hAnsi="Arial" w:cs="Arial"/>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53C82D" id="Text Box 33" o:spid="_x0000_s1028" type="#_x0000_t202" style="position:absolute;left:0;text-align:left;margin-left:264pt;margin-top:2.8pt;width:135pt;height: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eBGQIAADIEAAAOAAAAZHJzL2Uyb0RvYy54bWysU9tu2zAMfR+wfxD0vjgxkqY14hRdugwD&#10;ugvQ7QMUWbaFyaJGKbGzrx8lp2l2exnmB0E0qUPy8HB1O3SGHRR6Dbbks8mUM2UlVNo2Jf/yefvq&#10;mjMfhK2EAatKflSe365fvlj1rlA5tGAqhYxArC96V/I2BFdkmZet6oSfgFOWnDVgJwKZ2GQVip7Q&#10;O5Pl0+lV1gNWDkEq7+nv/ejk64Rf10qGj3XtVWCm5FRbSCemcxfPbL0SRYPCtVqeyhD/UEUntKWk&#10;Z6h7EQTbo/4NqtMSwUMdJhK6DOpaS5V6oG5m01+6eWyFU6kXIse7M03+/8HKD4dH9wlZGF7DQANM&#10;TXj3APKrZxY2rbCNukOEvlWiosSzSFnWO1+cnkaqfeEjyK5/DxUNWewDJKChxi6yQn0yQqcBHM+k&#10;qyEwGVMuZ/PFlFySfNf59dVykVKI4um1Qx/eKuhYvJQcaagJXRwefIjViOIpJCbzYHS11cYkA5vd&#10;xiA7CBLANn0n9J/CjGV9yW8W+WIk4K8Q0/T9CaLTgZRsdEddnINEEWl7Y6uksyC0Ge9UsrEnHiN1&#10;I4lh2A1MVyXPY4JI6w6qIxGLMAqXFo0uLeB3znoSbcn9t71AxZl5Z2k4N7P5PKo8GfPFMicDLz27&#10;S4+wkqBKHjgbr5swbsbeoW5ayjTKwcIdDbTWievnqk7lkzDTCE5LFJV/aaeo51Vf/wAAAP//AwBQ&#10;SwMEFAAGAAgAAAAhAMpTH7jfAAAACQEAAA8AAABkcnMvZG93bnJldi54bWxMj8FOwzAQRO9I/IO1&#10;SFxQ67SFNA1xKoQEojdoEVzdZJtE2Otgu2n4e7YnuO1oRrNvivVojRjQh86Rgtk0AYFUubqjRsH7&#10;7mmSgQhRU62NI1TwgwHW5eVFofPanegNh21sBJdQyLWCNsY+lzJULVodpq5HYu/gvNWRpW9k7fWJ&#10;y62R8yRJpdUd8YdW9/jYYvW1PVoF2e3L8Bk2i9ePKj2YVbxZDs/fXqnrq/HhHkTEMf6F4YzP6FAy&#10;094dqQ7CKLibZ7wl8pGCYH+5Ous9BxfpDGRZyP8Lyl8AAAD//wMAUEsBAi0AFAAGAAgAAAAhALaD&#10;OJL+AAAA4QEAABMAAAAAAAAAAAAAAAAAAAAAAFtDb250ZW50X1R5cGVzXS54bWxQSwECLQAUAAYA&#10;CAAAACEAOP0h/9YAAACUAQAACwAAAAAAAAAAAAAAAAAvAQAAX3JlbHMvLnJlbHNQSwECLQAUAAYA&#10;CAAAACEAFn3XgRkCAAAyBAAADgAAAAAAAAAAAAAAAAAuAgAAZHJzL2Uyb0RvYy54bWxQSwECLQAU&#10;AAYACAAAACEAylMfuN8AAAAJAQAADwAAAAAAAAAAAAAAAABzBAAAZHJzL2Rvd25yZXYueG1sUEsF&#10;BgAAAAAEAAQA8wAAAH8FAAAAAA==&#10;">
                <v:textbox>
                  <w:txbxContent>
                    <w:p w14:paraId="4515A6DB" w14:textId="77777777" w:rsidR="007717CF" w:rsidRDefault="007717CF" w:rsidP="007717CF">
                      <w:pPr>
                        <w:jc w:val="center"/>
                        <w:rPr>
                          <w:rFonts w:ascii="Arial" w:hAnsi="Arial" w:cs="Arial"/>
                          <w:b/>
                          <w:sz w:val="24"/>
                          <w:szCs w:val="24"/>
                        </w:rPr>
                      </w:pPr>
                    </w:p>
                    <w:p w14:paraId="6AAEF0EE" w14:textId="77777777" w:rsidR="007717CF" w:rsidRPr="008B6CB9" w:rsidRDefault="007717CF" w:rsidP="007717CF">
                      <w:pPr>
                        <w:jc w:val="center"/>
                        <w:rPr>
                          <w:rFonts w:ascii="Arial" w:hAnsi="Arial" w:cs="Arial"/>
                          <w:b/>
                          <w:sz w:val="24"/>
                          <w:szCs w:val="24"/>
                        </w:rPr>
                      </w:pPr>
                      <w:r w:rsidRPr="008B6CB9">
                        <w:rPr>
                          <w:rFonts w:ascii="Arial" w:hAnsi="Arial" w:cs="Arial"/>
                          <w:b/>
                          <w:sz w:val="24"/>
                          <w:szCs w:val="24"/>
                        </w:rPr>
                        <w:t>EMERGENCY RESPONSE ORGANIZATIONS</w:t>
                      </w:r>
                    </w:p>
                    <w:p w14:paraId="545DBE57" w14:textId="77777777" w:rsidR="007717CF" w:rsidRPr="008B6CB9" w:rsidRDefault="007717CF" w:rsidP="007717CF">
                      <w:pPr>
                        <w:jc w:val="center"/>
                        <w:rPr>
                          <w:rFonts w:ascii="Arial" w:hAnsi="Arial" w:cs="Arial"/>
                          <w:b/>
                          <w:sz w:val="24"/>
                          <w:szCs w:val="24"/>
                        </w:rPr>
                      </w:pPr>
                    </w:p>
                  </w:txbxContent>
                </v:textbox>
              </v:shape>
            </w:pict>
          </mc:Fallback>
        </mc:AlternateContent>
      </w:r>
      <w:r>
        <w:rPr>
          <w:rFonts w:ascii="Arial" w:hAnsi="Arial" w:cs="Arial"/>
          <w:noProof/>
          <w:sz w:val="24"/>
        </w:rPr>
        <mc:AlternateContent>
          <mc:Choice Requires="wps">
            <w:drawing>
              <wp:anchor distT="0" distB="0" distL="114300" distR="114300" simplePos="0" relativeHeight="251656192" behindDoc="0" locked="0" layoutInCell="1" allowOverlap="1" wp14:anchorId="50334EB9" wp14:editId="18BBAC74">
                <wp:simplePos x="0" y="0"/>
                <wp:positionH relativeFrom="column">
                  <wp:posOffset>885825</wp:posOffset>
                </wp:positionH>
                <wp:positionV relativeFrom="paragraph">
                  <wp:posOffset>35560</wp:posOffset>
                </wp:positionV>
                <wp:extent cx="1714500" cy="828675"/>
                <wp:effectExtent l="7620" t="8890" r="11430" b="10160"/>
                <wp:wrapNone/>
                <wp:docPr id="5764758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28675"/>
                        </a:xfrm>
                        <a:prstGeom prst="rect">
                          <a:avLst/>
                        </a:prstGeom>
                        <a:solidFill>
                          <a:srgbClr val="FFFFFF"/>
                        </a:solidFill>
                        <a:ln w="9525">
                          <a:solidFill>
                            <a:srgbClr val="000000"/>
                          </a:solidFill>
                          <a:miter lim="800000"/>
                          <a:headEnd/>
                          <a:tailEnd/>
                        </a:ln>
                      </wps:spPr>
                      <wps:txbx>
                        <w:txbxContent>
                          <w:p w14:paraId="00D263AF" w14:textId="77777777" w:rsidR="00DC02F1" w:rsidRDefault="00DC02F1" w:rsidP="00DC02F1">
                            <w:pPr>
                              <w:jc w:val="center"/>
                              <w:rPr>
                                <w:rFonts w:ascii="Arial" w:hAnsi="Arial" w:cs="Arial"/>
                                <w:b/>
                                <w:sz w:val="24"/>
                                <w:szCs w:val="24"/>
                              </w:rPr>
                            </w:pPr>
                          </w:p>
                          <w:p w14:paraId="2246E447" w14:textId="77777777" w:rsidR="00DC02F1" w:rsidRPr="008B6CB9" w:rsidRDefault="00AA5768" w:rsidP="00DC02F1">
                            <w:pPr>
                              <w:jc w:val="center"/>
                              <w:rPr>
                                <w:rFonts w:ascii="Arial" w:hAnsi="Arial" w:cs="Arial"/>
                                <w:b/>
                                <w:sz w:val="24"/>
                                <w:szCs w:val="24"/>
                              </w:rPr>
                            </w:pPr>
                            <w:r>
                              <w:rPr>
                                <w:rFonts w:ascii="Arial" w:hAnsi="Arial" w:cs="Arial"/>
                                <w:b/>
                                <w:sz w:val="24"/>
                                <w:szCs w:val="24"/>
                              </w:rPr>
                              <w:t>LOCAL HEALTH and AGRICULTURAL DISTRICT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34EB9" id="Text Box 27" o:spid="_x0000_s1029" type="#_x0000_t202" style="position:absolute;left:0;text-align:left;margin-left:69.75pt;margin-top:2.8pt;width:135pt;height:6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yJtGgIAADIEAAAOAAAAZHJzL2Uyb0RvYy54bWysU9tu2zAMfR+wfxD0vtjJkiY14hRdugwD&#10;ugvQ7QMUWY6FyaJGKbGzry8lp2l2exnmB0E0qUPy8HB507eGHRR6Dbbk41HOmbISKm13Jf/6ZfNq&#10;wZkPwlbCgFUlPyrPb1YvXyw7V6gJNGAqhYxArC86V/ImBFdkmZeNaoUfgVOWnDVgKwKZuMsqFB2h&#10;tyab5PlV1gFWDkEq7+nv3eDkq4Rf10qGT3XtVWCm5FRbSCemcxvPbLUUxQ6Fa7Q8lSH+oYpWaEtJ&#10;z1B3Igi2R/0bVKslgoc6jCS0GdS1lir1QN2M81+6eWiEU6kXIse7M03+/8HKj4cH9xlZ6N9ATwNM&#10;TXh3D/KbZxbWjbA7dYsIXaNERYnHkbKsc744PY1U+8JHkG33ASoastgHSEB9jW1khfpkhE4DOJ5J&#10;V31gMqacj6eznFySfIvJ4mo+SylE8fTaoQ/vFLQsXkqONNSELg73PsRqRPEUEpN5MLraaGOSgbvt&#10;2iA7CBLAJn0n9J/CjGVdya9nk9lAwF8h8vT9CaLVgZRsdEtdnINEEWl7a6uksyC0Ge5UsrEnHiN1&#10;A4mh3/ZMVyV/HRNEWrdQHYlYhEG4tGh0aQB/cNaRaEvuv+8FKs7Me0vDuR5Pp1HlyZjO5hMy8NKz&#10;vfQIKwmq5IGz4boOw2bsHepdQ5kGOVi4pYHWOnH9XNWpfBJmGsFpiaLyL+0U9bzqq0cAAAD//wMA&#10;UEsDBBQABgAIAAAAIQAdBgbr3QAAAAkBAAAPAAAAZHJzL2Rvd25yZXYueG1sTI/BTsMwEETvSPyD&#10;tUhcUOuUtqENcSqEBKI3aBFc3XibRMTrYLtp+Hs2Jzg+zWj2bb4ZbCt69KFxpGA2TUAglc40VCl4&#10;3z9NViBC1GR06wgV/GCATXF5kevMuDO9Yb+LleARCplWUMfYZVKGskarw9R1SJwdnbc6MvpKGq/P&#10;PG5beZskqbS6Ib5Q6w4fayy/dierYLV46T/Ddv76UabHdh1v7vrnb6/U9dXwcA8i4hD/yjDqszoU&#10;7HRwJzJBtMzz9ZKrCpYpCM4XyciHMUhnIItc/v+g+AUAAP//AwBQSwECLQAUAAYACAAAACEAtoM4&#10;kv4AAADhAQAAEwAAAAAAAAAAAAAAAAAAAAAAW0NvbnRlbnRfVHlwZXNdLnhtbFBLAQItABQABgAI&#10;AAAAIQA4/SH/1gAAAJQBAAALAAAAAAAAAAAAAAAAAC8BAABfcmVscy8ucmVsc1BLAQItABQABgAI&#10;AAAAIQC2MyJtGgIAADIEAAAOAAAAAAAAAAAAAAAAAC4CAABkcnMvZTJvRG9jLnhtbFBLAQItABQA&#10;BgAIAAAAIQAdBgbr3QAAAAkBAAAPAAAAAAAAAAAAAAAAAHQEAABkcnMvZG93bnJldi54bWxQSwUG&#10;AAAAAAQABADzAAAAfgUAAAAA&#10;">
                <v:textbox>
                  <w:txbxContent>
                    <w:p w14:paraId="00D263AF" w14:textId="77777777" w:rsidR="00DC02F1" w:rsidRDefault="00DC02F1" w:rsidP="00DC02F1">
                      <w:pPr>
                        <w:jc w:val="center"/>
                        <w:rPr>
                          <w:rFonts w:ascii="Arial" w:hAnsi="Arial" w:cs="Arial"/>
                          <w:b/>
                          <w:sz w:val="24"/>
                          <w:szCs w:val="24"/>
                        </w:rPr>
                      </w:pPr>
                    </w:p>
                    <w:p w14:paraId="2246E447" w14:textId="77777777" w:rsidR="00DC02F1" w:rsidRPr="008B6CB9" w:rsidRDefault="00AA5768" w:rsidP="00DC02F1">
                      <w:pPr>
                        <w:jc w:val="center"/>
                        <w:rPr>
                          <w:rFonts w:ascii="Arial" w:hAnsi="Arial" w:cs="Arial"/>
                          <w:b/>
                          <w:sz w:val="24"/>
                          <w:szCs w:val="24"/>
                        </w:rPr>
                      </w:pPr>
                      <w:r>
                        <w:rPr>
                          <w:rFonts w:ascii="Arial" w:hAnsi="Arial" w:cs="Arial"/>
                          <w:b/>
                          <w:sz w:val="24"/>
                          <w:szCs w:val="24"/>
                        </w:rPr>
                        <w:t>LOCAL HEALTH and AGRICULTURAL DISTRICT</w:t>
                      </w:r>
                    </w:p>
                  </w:txbxContent>
                </v:textbox>
              </v:shape>
            </w:pict>
          </mc:Fallback>
        </mc:AlternateContent>
      </w:r>
    </w:p>
    <w:p w14:paraId="1D7764CA"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08625DCC"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40B5085E"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7C0ECCE5" w14:textId="227D492F"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1312" behindDoc="0" locked="0" layoutInCell="1" allowOverlap="1" wp14:anchorId="5B5FEA05" wp14:editId="06C72FB1">
                <wp:simplePos x="0" y="0"/>
                <wp:positionH relativeFrom="column">
                  <wp:posOffset>1810385</wp:posOffset>
                </wp:positionH>
                <wp:positionV relativeFrom="paragraph">
                  <wp:posOffset>163830</wp:posOffset>
                </wp:positionV>
                <wp:extent cx="342265" cy="304800"/>
                <wp:effectExtent l="8255" t="9525" r="11430" b="9525"/>
                <wp:wrapNone/>
                <wp:docPr id="95408382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265" cy="304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4E0692" id="AutoShape 34" o:spid="_x0000_s1026" type="#_x0000_t32" style="position:absolute;margin-left:142.55pt;margin-top:12.9pt;width:26.95pt;height:24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LCMyAEAAG4DAAAOAAAAZHJzL2Uyb0RvYy54bWysU01v2zAMvQ/YfxB0X+y4TdEZcXpI1+3Q&#10;bQHa7a7owxYmiwKpxMm/n6SkabHdhvkgkKL4+MhHL+8Oo2N7jWTBd3w+qznTXoKyvu/4j+eHD7ec&#10;URReCQded/yoid+t3r9bTqHVDQzglEaWQDy1U+j4EGNoq4rkoEdBMwjap6ABHEVMLvaVQjEl9NFV&#10;TV3fVBOgCghSE6Xb+1OQrwq+MVrG78aQjsx1PHGL5cRybvNZrZai7VGEwcozDfEPLEZhfSp6gboX&#10;UbAd2r+gRisRCEycSRgrMMZKXXpI3czrP7p5GkTQpZc0HAqXMdH/g5Xf9mu/wUxdHvxTeAT5i5iH&#10;9SB8rwuB52NIws3zqKopUHtJyQ6FDbLt9BVUeiN2EcoUDgZHZpwNX3JisX5mK5dJPbNDEeB4EUAf&#10;IpPp8uq6aW4WnMkUuqqvb+siUCXaDJiTA1L8rGFk2eg4RRS2H+IavE9SA55KiP0jxUz3NSEne3iw&#10;zhXFnWdTxz8umkXhROCsysH8jLDfrh2yvcg7U77Se4q8fYaw86qADVqoT2c7CutOdiru/HlkeUp5&#10;Jandgjpu8GWUSdTC8ryAeWve+iX79TdZ/QYAAP//AwBQSwMEFAAGAAgAAAAhAO7m7nrhAAAACQEA&#10;AA8AAABkcnMvZG93bnJldi54bWxMj8FKw0AQhu+FvsMyghexmza2jTGbIoLF4kFsxfMmOyah2dmQ&#10;3TbRp3c82dsM8/HP92eb0bbijL1vHCmYzyIQSKUzDVUKPg7PtwkIHzQZ3TpCBd/oYZNPJ5lOjRvo&#10;Hc/7UAkOIZ9qBXUIXSqlL2u02s9ch8S3L9dbHXjtK2l6PXC4beUiilbS6ob4Q607fKqxPO5PVsHd&#10;6lBshxJ3a/n2M5jXl8/t7sYqdX01Pj6ACDiGfxj+9FkdcnYq3ImMF62CRbKcM8rDkiswEMf3XK5Q&#10;sI4TkHkmLxvkvwAAAP//AwBQSwECLQAUAAYACAAAACEAtoM4kv4AAADhAQAAEwAAAAAAAAAAAAAA&#10;AAAAAAAAW0NvbnRlbnRfVHlwZXNdLnhtbFBLAQItABQABgAIAAAAIQA4/SH/1gAAAJQBAAALAAAA&#10;AAAAAAAAAAAAAC8BAABfcmVscy8ucmVsc1BLAQItABQABgAIAAAAIQDNQLCMyAEAAG4DAAAOAAAA&#10;AAAAAAAAAAAAAC4CAABkcnMvZTJvRG9jLnhtbFBLAQItABQABgAIAAAAIQDu5u564QAAAAkBAAAP&#10;AAAAAAAAAAAAAAAAACIEAABkcnMvZG93bnJldi54bWxQSwUGAAAAAAQABADzAAAAMAUAAAAA&#10;"/>
            </w:pict>
          </mc:Fallback>
        </mc:AlternateContent>
      </w:r>
    </w:p>
    <w:p w14:paraId="5ED769B8" w14:textId="25E980A7"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2336" behindDoc="0" locked="0" layoutInCell="1" allowOverlap="1" wp14:anchorId="09A1A15B" wp14:editId="1862EB4C">
                <wp:simplePos x="0" y="0"/>
                <wp:positionH relativeFrom="column">
                  <wp:posOffset>3867150</wp:posOffset>
                </wp:positionH>
                <wp:positionV relativeFrom="paragraph">
                  <wp:posOffset>-11430</wp:posOffset>
                </wp:positionV>
                <wp:extent cx="419735" cy="304800"/>
                <wp:effectExtent l="7620" t="9525" r="10795" b="9525"/>
                <wp:wrapNone/>
                <wp:docPr id="972495232"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9735" cy="304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733D24" id="AutoShape 35" o:spid="_x0000_s1026" type="#_x0000_t32" style="position:absolute;margin-left:304.5pt;margin-top:-.9pt;width:33.05pt;height:24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WsQxAEAAGQDAAAOAAAAZHJzL2Uyb0RvYy54bWysU01v2zAMvQ/YfxB0X+ykzdYacXpI1126&#10;LUC73RV92MJkUSCV2Pn3k5Q0LbbbMB8EUiSfHh/p1d00OHbQSBZ8y+ezmjPtJSjru5b/eH74cMMZ&#10;ReGVcOB1y4+a+N36/bvVGBq9gB6c0sgSiKdmDC3vYwxNVZHs9SBoBkH7FDSAg4jJxa5SKMaEPrhq&#10;UdcfqxFQBQSpidLt/SnI1wXfGC3jd2NIR+ZanrjFcmI5d/ms1ivRdChCb+WZhvgHFoOwPj16gboX&#10;UbA92r+gBisRCEycSRgqMMZKXXpI3czrP7p56kXQpZckDoWLTPT/YOW3w8ZvMVOXk38KjyB/EfOw&#10;6YXvdCHwfAxpcPMsVTUGai4l2aGwRbYbv4JKOWIfoagwGRyYcTb8zIUZPHXKpiL78SK7niKT6fJ6&#10;fvvpasmZTKGr+vqmLmOpRJNhcnFAil80DCwbLaeIwnZ93ID3acCApyfE4ZFiJvlakIs9PFjnypyd&#10;Z2PLb5eLZeFE4KzKwZxG2O02DtlB5E0pX+k4Rd6mIey9KmC9Furz2Y7CupOdHnf+LFTWJi8iNTtQ&#10;xy2+CJhGWVie1y7vylu/VL/+HOvfAAAA//8DAFBLAwQUAAYACAAAACEALippQd4AAAAJAQAADwAA&#10;AGRycy9kb3ducmV2LnhtbEyPwU7DMBBE70j8g7VI3FonVXFLiFMhJBAHFKkF7m68JIF4HWI3Sf+e&#10;5QTH1Y5m3st3s+vEiENoPWlIlwkIpMrblmoNb6+Piy2IEA1Z03lCDWcMsCsuL3KTWT/RHsdDrAWX&#10;UMiMhibGPpMyVA06E5a+R+Lfhx+ciXwOtbSDmbjcdXKVJEo60xIvNKbHhwarr8PJafimzfl9Lcft&#10;Z1lG9fT8UhOWk9bXV/P9HYiIc/wLwy8+o0PBTEd/IhtEp0Elt+wSNSxSVuCA2tykII4a1moFssjl&#10;f4PiBwAA//8DAFBLAQItABQABgAIAAAAIQC2gziS/gAAAOEBAAATAAAAAAAAAAAAAAAAAAAAAABb&#10;Q29udGVudF9UeXBlc10ueG1sUEsBAi0AFAAGAAgAAAAhADj9If/WAAAAlAEAAAsAAAAAAAAAAAAA&#10;AAAALwEAAF9yZWxzLy5yZWxzUEsBAi0AFAAGAAgAAAAhAPoxaxDEAQAAZAMAAA4AAAAAAAAAAAAA&#10;AAAALgIAAGRycy9lMm9Eb2MueG1sUEsBAi0AFAAGAAgAAAAhAC4qaUHeAAAACQEAAA8AAAAAAAAA&#10;AAAAAAAAHgQAAGRycy9kb3ducmV2LnhtbFBLBQYAAAAABAAEAPMAAAApBQAAAAA=&#10;"/>
            </w:pict>
          </mc:Fallback>
        </mc:AlternateContent>
      </w:r>
    </w:p>
    <w:p w14:paraId="08FFB3DB" w14:textId="6D714BEB"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noProof/>
        </w:rPr>
        <mc:AlternateContent>
          <mc:Choice Requires="wps">
            <w:drawing>
              <wp:anchor distT="0" distB="0" distL="114300" distR="114300" simplePos="0" relativeHeight="251653120" behindDoc="0" locked="0" layoutInCell="1" allowOverlap="1" wp14:anchorId="18B7C3E1" wp14:editId="2C6302DB">
                <wp:simplePos x="0" y="0"/>
                <wp:positionH relativeFrom="column">
                  <wp:posOffset>2152650</wp:posOffset>
                </wp:positionH>
                <wp:positionV relativeFrom="paragraph">
                  <wp:posOffset>118110</wp:posOffset>
                </wp:positionV>
                <wp:extent cx="1714500" cy="691515"/>
                <wp:effectExtent l="7620" t="8890" r="11430" b="13970"/>
                <wp:wrapNone/>
                <wp:docPr id="46442068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91515"/>
                        </a:xfrm>
                        <a:prstGeom prst="rect">
                          <a:avLst/>
                        </a:prstGeom>
                        <a:solidFill>
                          <a:srgbClr val="FFFFFF"/>
                        </a:solidFill>
                        <a:ln w="9525">
                          <a:solidFill>
                            <a:srgbClr val="000000"/>
                          </a:solidFill>
                          <a:miter lim="800000"/>
                          <a:headEnd/>
                          <a:tailEnd/>
                        </a:ln>
                      </wps:spPr>
                      <wps:txbx>
                        <w:txbxContent>
                          <w:p w14:paraId="47617D41" w14:textId="77777777" w:rsidR="00AA5768" w:rsidRDefault="00AA5768" w:rsidP="008B6CB9">
                            <w:pPr>
                              <w:jc w:val="center"/>
                              <w:rPr>
                                <w:rFonts w:ascii="Arial" w:hAnsi="Arial" w:cs="Arial"/>
                                <w:b/>
                                <w:sz w:val="24"/>
                                <w:szCs w:val="24"/>
                              </w:rPr>
                            </w:pPr>
                          </w:p>
                          <w:p w14:paraId="020F049D" w14:textId="77777777" w:rsidR="00F13E9C" w:rsidRDefault="00AA5768" w:rsidP="008B6CB9">
                            <w:pPr>
                              <w:jc w:val="center"/>
                              <w:rPr>
                                <w:rFonts w:ascii="Arial" w:hAnsi="Arial" w:cs="Arial"/>
                                <w:b/>
                                <w:sz w:val="24"/>
                                <w:szCs w:val="24"/>
                              </w:rPr>
                            </w:pPr>
                            <w:r>
                              <w:rPr>
                                <w:rFonts w:ascii="Arial" w:hAnsi="Arial" w:cs="Arial"/>
                                <w:b/>
                                <w:sz w:val="24"/>
                                <w:szCs w:val="24"/>
                              </w:rPr>
                              <w:t>VARIOUS PRIVATE ENTITIES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7C3E1" id="Text Box 5" o:spid="_x0000_s1030" type="#_x0000_t202" style="position:absolute;left:0;text-align:left;margin-left:169.5pt;margin-top:9.3pt;width:135pt;height:54.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HgGQIAADIEAAAOAAAAZHJzL2Uyb0RvYy54bWysU9tu2zAMfR+wfxD0vtgO4rYx4hRdugwD&#10;ugvQ7QNkWbaFyaImKbGzrx8lu2l2exnmB0E0qUPy8HBzO/aKHIV1EnRJs0VKidAcaqnbkn75vH91&#10;Q4nzTNdMgRYlPQlHb7cvX2wGU4gldKBqYQmCaFcMpqSd96ZIEsc70TO3ACM0OhuwPfNo2japLRsQ&#10;vVfJMk2vkgFsbSxw4Rz+vZ+cdBvxm0Zw/7FpnPBElRRr8/G08azCmWw3rGgtM53kcxnsH6romdSY&#10;9Ax1zzwjByt/g+olt+Cg8QsOfQJNI7mIPWA3WfpLN48dMyL2guQ4c6bJ/T9Y/uH4aD5Z4sfXMOIA&#10;YxPOPAD/6oiGXcd0K+6shaETrMbEWaAsGYwr5qeBale4AFIN76HGIbODhwg0NrYPrGCfBNFxAKcz&#10;6WL0hIeU19kqT9HF0Xe1zvIsjylY8fTaWOffCuhJuJTU4lAjOjs+OB+qYcVTSEjmQMl6L5WKhm2r&#10;nbLkyFAA+/jN6D+FKU2Gkq7zZT4R8FeINH5/guilRyUr2Zf05hzEikDbG11HnXkm1XTHkpWeeQzU&#10;TST6sRqJrEu6CgkCrRXUJyTWwiRcXDS8dGC/UzKgaEvqvh2YFZSodxqHs85Wq6DyaKzy6yUa9tJT&#10;XXqY5ghVUk/JdN35aTMOxsq2w0yTHDTc4UAbGbl+rmouH4UZRzAvUVD+pR2jnld9+wMAAP//AwBQ&#10;SwMEFAAGAAgAAAAhAANEqcvfAAAACgEAAA8AAABkcnMvZG93bnJldi54bWxMj8FOwzAQRO9I/IO1&#10;SFwQdWggTUOcCiGB4AZtBVc32SYR9jrYbhr+nu0Jjjszmn1TriZrxIg+9I4U3MwSEEi1a3pqFWw3&#10;T9c5iBA1Ndo4QgU/GGBVnZ+Vumjckd5xXMdWcAmFQivoYhwKKUPdodVh5gYk9vbOWx359K1svD5y&#10;uTVyniSZtLon/tDpAR87rL/WB6sgv30ZP8Nr+vZRZ3uzjFeL8fnbK3V5MT3cg4g4xb8wnPAZHSpm&#10;2rkDNUEYBWm65C2RjTwDwYEsOQk7FuaLO5BVKf9PqH4BAAD//wMAUEsBAi0AFAAGAAgAAAAhALaD&#10;OJL+AAAA4QEAABMAAAAAAAAAAAAAAAAAAAAAAFtDb250ZW50X1R5cGVzXS54bWxQSwECLQAUAAYA&#10;CAAAACEAOP0h/9YAAACUAQAACwAAAAAAAAAAAAAAAAAvAQAAX3JlbHMvLnJlbHNQSwECLQAUAAYA&#10;CAAAACEAhE6R4BkCAAAyBAAADgAAAAAAAAAAAAAAAAAuAgAAZHJzL2Uyb0RvYy54bWxQSwECLQAU&#10;AAYACAAAACEAA0Spy98AAAAKAQAADwAAAAAAAAAAAAAAAABzBAAAZHJzL2Rvd25yZXYueG1sUEsF&#10;BgAAAAAEAAQA8wAAAH8FAAAAAA==&#10;">
                <v:textbox>
                  <w:txbxContent>
                    <w:p w14:paraId="47617D41" w14:textId="77777777" w:rsidR="00AA5768" w:rsidRDefault="00AA5768" w:rsidP="008B6CB9">
                      <w:pPr>
                        <w:jc w:val="center"/>
                        <w:rPr>
                          <w:rFonts w:ascii="Arial" w:hAnsi="Arial" w:cs="Arial"/>
                          <w:b/>
                          <w:sz w:val="24"/>
                          <w:szCs w:val="24"/>
                        </w:rPr>
                      </w:pPr>
                    </w:p>
                    <w:p w14:paraId="020F049D" w14:textId="77777777" w:rsidR="00F13E9C" w:rsidRDefault="00AA5768" w:rsidP="008B6CB9">
                      <w:pPr>
                        <w:jc w:val="center"/>
                        <w:rPr>
                          <w:rFonts w:ascii="Arial" w:hAnsi="Arial" w:cs="Arial"/>
                          <w:b/>
                          <w:sz w:val="24"/>
                          <w:szCs w:val="24"/>
                        </w:rPr>
                      </w:pPr>
                      <w:r>
                        <w:rPr>
                          <w:rFonts w:ascii="Arial" w:hAnsi="Arial" w:cs="Arial"/>
                          <w:b/>
                          <w:sz w:val="24"/>
                          <w:szCs w:val="24"/>
                        </w:rPr>
                        <w:t>VARIOUS PRIVATE ENTITIES</w:t>
                      </w:r>
                    </w:p>
                  </w:txbxContent>
                </v:textbox>
              </v:shape>
            </w:pict>
          </mc:Fallback>
        </mc:AlternateContent>
      </w:r>
    </w:p>
    <w:p w14:paraId="54A37D46" w14:textId="087AA294"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rFonts w:ascii="Arial" w:hAnsi="Arial" w:cs="Arial"/>
          <w:noProof/>
        </w:rPr>
        <mc:AlternateContent>
          <mc:Choice Requires="wps">
            <w:drawing>
              <wp:anchor distT="0" distB="0" distL="114300" distR="114300" simplePos="0" relativeHeight="251659264" behindDoc="0" locked="0" layoutInCell="1" allowOverlap="1" wp14:anchorId="5CE23B78" wp14:editId="72217461">
                <wp:simplePos x="0" y="0"/>
                <wp:positionH relativeFrom="column">
                  <wp:posOffset>87630</wp:posOffset>
                </wp:positionH>
                <wp:positionV relativeFrom="paragraph">
                  <wp:posOffset>38100</wp:posOffset>
                </wp:positionV>
                <wp:extent cx="5937250" cy="2009775"/>
                <wp:effectExtent l="9525" t="8890" r="6350" b="10160"/>
                <wp:wrapNone/>
                <wp:docPr id="1182128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009775"/>
                        </a:xfrm>
                        <a:prstGeom prst="rect">
                          <a:avLst/>
                        </a:prstGeom>
                        <a:solidFill>
                          <a:srgbClr val="DEEAF6"/>
                        </a:solidFill>
                        <a:ln w="9525">
                          <a:solidFill>
                            <a:srgbClr val="000000"/>
                          </a:solidFill>
                          <a:miter lim="800000"/>
                          <a:headEnd/>
                          <a:tailEnd/>
                        </a:ln>
                      </wps:spPr>
                      <wps:txbx>
                        <w:txbxContent>
                          <w:p w14:paraId="09C2F0D3" w14:textId="77777777" w:rsidR="001B3C66" w:rsidRDefault="001B3C66">
                            <w:pPr>
                              <w:rPr>
                                <w:rFonts w:ascii="Arial" w:hAnsi="Arial" w:cs="Arial"/>
                                <w:b/>
                                <w:sz w:val="24"/>
                                <w:szCs w:val="24"/>
                              </w:rPr>
                            </w:pPr>
                          </w:p>
                          <w:p w14:paraId="169D8D12" w14:textId="77777777" w:rsidR="001B3C66" w:rsidRDefault="001B3C66">
                            <w:pPr>
                              <w:rPr>
                                <w:rFonts w:ascii="Arial" w:hAnsi="Arial" w:cs="Arial"/>
                                <w:b/>
                                <w:sz w:val="24"/>
                                <w:szCs w:val="24"/>
                              </w:rPr>
                            </w:pPr>
                            <w:r>
                              <w:rPr>
                                <w:rFonts w:ascii="Arial" w:hAnsi="Arial" w:cs="Arial"/>
                                <w:b/>
                                <w:sz w:val="24"/>
                                <w:szCs w:val="24"/>
                              </w:rPr>
                              <w:t xml:space="preserve">Do not include this </w:t>
                            </w:r>
                            <w:r w:rsidR="00E2122C">
                              <w:rPr>
                                <w:rFonts w:ascii="Arial" w:hAnsi="Arial" w:cs="Arial"/>
                                <w:b/>
                                <w:sz w:val="24"/>
                                <w:szCs w:val="24"/>
                              </w:rPr>
                              <w:t xml:space="preserve">Annex </w:t>
                            </w:r>
                            <w:r>
                              <w:rPr>
                                <w:rFonts w:ascii="Arial" w:hAnsi="Arial" w:cs="Arial"/>
                                <w:b/>
                                <w:sz w:val="24"/>
                                <w:szCs w:val="24"/>
                              </w:rPr>
                              <w:t xml:space="preserve">in your LEOP if your county is not </w:t>
                            </w:r>
                            <w:r w:rsidR="00F208DC">
                              <w:rPr>
                                <w:rFonts w:ascii="Arial" w:hAnsi="Arial" w:cs="Arial"/>
                                <w:b/>
                                <w:sz w:val="24"/>
                                <w:szCs w:val="24"/>
                              </w:rPr>
                              <w:t>with</w:t>
                            </w:r>
                            <w:r>
                              <w:rPr>
                                <w:rFonts w:ascii="Arial" w:hAnsi="Arial" w:cs="Arial"/>
                                <w:b/>
                                <w:sz w:val="24"/>
                                <w:szCs w:val="24"/>
                              </w:rPr>
                              <w:t xml:space="preserve">in the 50 mile Ingestion Pathway Zone (IPZ) for </w:t>
                            </w:r>
                            <w:r w:rsidR="00E2122C">
                              <w:rPr>
                                <w:rFonts w:ascii="Arial" w:hAnsi="Arial" w:cs="Arial"/>
                                <w:b/>
                                <w:sz w:val="24"/>
                                <w:szCs w:val="24"/>
                              </w:rPr>
                              <w:t>Cooper Nuclear Station</w:t>
                            </w:r>
                            <w:r>
                              <w:rPr>
                                <w:rFonts w:ascii="Arial" w:hAnsi="Arial" w:cs="Arial"/>
                                <w:b/>
                                <w:sz w:val="24"/>
                                <w:szCs w:val="24"/>
                              </w:rPr>
                              <w:t>.</w:t>
                            </w:r>
                            <w:r w:rsidR="00056A96">
                              <w:rPr>
                                <w:rFonts w:ascii="Arial" w:hAnsi="Arial" w:cs="Arial"/>
                                <w:b/>
                                <w:sz w:val="24"/>
                                <w:szCs w:val="24"/>
                              </w:rPr>
                              <w:t xml:space="preserve"> DELETE THIS BOX AFTER READING</w:t>
                            </w:r>
                          </w:p>
                          <w:p w14:paraId="3539AAC8" w14:textId="77777777" w:rsidR="001B3C66" w:rsidRDefault="001B3C66">
                            <w:pPr>
                              <w:rPr>
                                <w:rFonts w:ascii="Arial" w:hAnsi="Arial" w:cs="Arial"/>
                                <w:b/>
                                <w:sz w:val="24"/>
                                <w:szCs w:val="24"/>
                              </w:rPr>
                            </w:pPr>
                          </w:p>
                          <w:p w14:paraId="005979D3" w14:textId="77777777" w:rsidR="00CD45FB" w:rsidRDefault="001B3C66" w:rsidP="00CD45FB">
                            <w:pPr>
                              <w:ind w:left="720"/>
                              <w:rPr>
                                <w:rFonts w:ascii="Arial" w:hAnsi="Arial" w:cs="Arial"/>
                                <w:sz w:val="24"/>
                                <w:szCs w:val="24"/>
                              </w:rPr>
                            </w:pPr>
                            <w:r w:rsidRPr="001B3C66">
                              <w:rPr>
                                <w:rFonts w:ascii="Arial" w:hAnsi="Arial" w:cs="Arial"/>
                                <w:b/>
                                <w:sz w:val="24"/>
                                <w:szCs w:val="24"/>
                              </w:rPr>
                              <w:t>Nebraska’s Radiological Ingestion Counties are:</w:t>
                            </w:r>
                            <w:r w:rsidR="001E68B0">
                              <w:rPr>
                                <w:rFonts w:ascii="Arial" w:hAnsi="Arial" w:cs="Arial"/>
                                <w:sz w:val="24"/>
                                <w:szCs w:val="24"/>
                              </w:rPr>
                              <w:t xml:space="preserve"> </w:t>
                            </w:r>
                            <w:r w:rsidR="00CD45FB">
                              <w:rPr>
                                <w:rFonts w:ascii="Arial" w:hAnsi="Arial" w:cs="Arial"/>
                                <w:sz w:val="24"/>
                                <w:szCs w:val="24"/>
                              </w:rPr>
                              <w:t>Cass,</w:t>
                            </w:r>
                            <w:r w:rsidR="00CD45FB" w:rsidRPr="001B3C66">
                              <w:rPr>
                                <w:rFonts w:ascii="Arial" w:hAnsi="Arial" w:cs="Arial"/>
                                <w:sz w:val="24"/>
                                <w:szCs w:val="24"/>
                              </w:rPr>
                              <w:t xml:space="preserve"> Gage, Johnson, Lancaster, Nemaha, </w:t>
                            </w:r>
                            <w:r w:rsidR="00CD45FB">
                              <w:rPr>
                                <w:rFonts w:ascii="Arial" w:hAnsi="Arial" w:cs="Arial"/>
                                <w:sz w:val="24"/>
                                <w:szCs w:val="24"/>
                              </w:rPr>
                              <w:t xml:space="preserve">Otoe, Pawnee, </w:t>
                            </w:r>
                            <w:r w:rsidR="00A66570">
                              <w:rPr>
                                <w:rFonts w:ascii="Arial" w:hAnsi="Arial" w:cs="Arial"/>
                                <w:sz w:val="24"/>
                                <w:szCs w:val="24"/>
                              </w:rPr>
                              <w:t>Richardson</w:t>
                            </w:r>
                            <w:r w:rsidR="0084009F">
                              <w:rPr>
                                <w:rFonts w:ascii="Arial" w:hAnsi="Arial" w:cs="Arial"/>
                                <w:sz w:val="24"/>
                                <w:szCs w:val="24"/>
                              </w:rPr>
                              <w:t xml:space="preserve">, </w:t>
                            </w:r>
                            <w:r w:rsidR="00CD45FB">
                              <w:rPr>
                                <w:rFonts w:ascii="Arial" w:hAnsi="Arial" w:cs="Arial"/>
                                <w:sz w:val="24"/>
                                <w:szCs w:val="24"/>
                              </w:rPr>
                              <w:t xml:space="preserve">and </w:t>
                            </w:r>
                            <w:r w:rsidR="00A66570">
                              <w:rPr>
                                <w:rFonts w:ascii="Arial" w:hAnsi="Arial" w:cs="Arial"/>
                                <w:sz w:val="24"/>
                                <w:szCs w:val="24"/>
                              </w:rPr>
                              <w:t>Sarpy</w:t>
                            </w:r>
                            <w:r w:rsidR="00CD45FB">
                              <w:rPr>
                                <w:rFonts w:ascii="Arial" w:hAnsi="Arial" w:cs="Arial"/>
                                <w:sz w:val="24"/>
                                <w:szCs w:val="24"/>
                              </w:rPr>
                              <w:t xml:space="preserve">. </w:t>
                            </w:r>
                          </w:p>
                          <w:p w14:paraId="03A34BDA" w14:textId="77777777" w:rsidR="001B3C66" w:rsidRPr="001B3C66" w:rsidRDefault="001B3C66">
                            <w:pPr>
                              <w:rPr>
                                <w:rFonts w:ascii="Arial" w:hAnsi="Arial" w:cs="Arial"/>
                                <w:sz w:val="24"/>
                                <w:szCs w:val="24"/>
                              </w:rPr>
                            </w:pPr>
                          </w:p>
                        </w:txbxContent>
                      </wps:txbx>
                      <wps:bodyPr rot="0" vert="horz" wrap="square" lIns="274320" tIns="228600" rIns="274320" bIns="228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23B78" id="Text Box 2" o:spid="_x0000_s1031" type="#_x0000_t202" style="position:absolute;left:0;text-align:left;margin-left:6.9pt;margin-top:3pt;width:467.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AEZHgIAADcEAAAOAAAAZHJzL2Uyb0RvYy54bWysU8mO2zAMvRfoPwi6N048zWbEGaRZigLT&#10;BZj2AxRZtoXKoiopsdOvLyV7Mk2XS1EfBNGkHsnHx9V91yhyFtZJ0DmdjMaUCM2hkLrK6ZfPh1cL&#10;SpxnumAKtMjpRTh6v375YtWaTKRQgyqEJQiiXdaanNbemyxJHK9Fw9wIjNDoLME2zKNpq6SwrEX0&#10;RiXpeDxLWrCFscCFc/h31zvpOuKXpeD+Y1k64YnKKdbm42njeQxnsl6xrLLM1JIPZbB/qKJhUmPS&#10;K9SOeUZOVv4G1UhuwUHpRxyaBMpSchF7wG4m41+6eayZEbEXJMeZK03u/8HyD+dH88kS372BDgcY&#10;m3DmAfhXRzRsa6YrsbEW2lqwAhNPAmVJa1w2PA1Uu8wFkGP7HgocMjt5iEBdaZvACvZJEB0HcLmS&#10;LjpPOP6cLu/m6RRdHH040uV8Po05WPb03Fjn3wpoSLjk1OJUIzw7PzgfymHZU0jI5kDJ4iCVioat&#10;jltlyZmhAnb7/eYwG9BvwpQmbU6X03TaM/BXiHH8/gTRSI9SVrLJ6eIaxLLA214XUWieSdXfsWSl&#10;ByIDdz2Lvjt2RBZISkgQeD1CcUFmLfTKxU3DSw32OyUtqjan7tuJWUGJeqdxOun89V0adN5b6WI2&#10;Rsve+I43PqY5wuXUU9Jft75fj5OxsqoxW68JDRucaikj38+VDS2gOuMYhk0K8v/ZjlHP+77+AQAA&#10;//8DAFBLAwQUAAYACAAAACEAWDn4TdoAAAAIAQAADwAAAGRycy9kb3ducmV2LnhtbEyPQU+EMBCF&#10;7yb+h2ZMvLlFVgkiZbPRrBuPot4LHQtZOiW0C/jvHU96/PImb75X7lY3iBmn0HtScLtJQCC13vRk&#10;FXy8H25yECFqMnrwhAq+McCuurwodWH8Qm8419EKLqFQaAVdjGMhZWg7dDps/IjE2ZefnI6Mk5Vm&#10;0guXu0GmSZJJp3viD50e8anD9lSfnQKLn8c6y9LTy2yPZnk9LM9Nvlfq+mrdP4KIuMa/Y/jVZ3Wo&#10;2KnxZzJBDMxbNo8KMl7E8cNdztwo2KbpPciqlP8HVD8AAAD//wMAUEsBAi0AFAAGAAgAAAAhALaD&#10;OJL+AAAA4QEAABMAAAAAAAAAAAAAAAAAAAAAAFtDb250ZW50X1R5cGVzXS54bWxQSwECLQAUAAYA&#10;CAAAACEAOP0h/9YAAACUAQAACwAAAAAAAAAAAAAAAAAvAQAAX3JlbHMvLnJlbHNQSwECLQAUAAYA&#10;CAAAACEAyfQBGR4CAAA3BAAADgAAAAAAAAAAAAAAAAAuAgAAZHJzL2Uyb0RvYy54bWxQSwECLQAU&#10;AAYACAAAACEAWDn4TdoAAAAIAQAADwAAAAAAAAAAAAAAAAB4BAAAZHJzL2Rvd25yZXYueG1sUEsF&#10;BgAAAAAEAAQA8wAAAH8FAAAAAA==&#10;" fillcolor="#deeaf6">
                <v:textbox inset="21.6pt,18pt,21.6pt,18pt">
                  <w:txbxContent>
                    <w:p w14:paraId="09C2F0D3" w14:textId="77777777" w:rsidR="001B3C66" w:rsidRDefault="001B3C66">
                      <w:pPr>
                        <w:rPr>
                          <w:rFonts w:ascii="Arial" w:hAnsi="Arial" w:cs="Arial"/>
                          <w:b/>
                          <w:sz w:val="24"/>
                          <w:szCs w:val="24"/>
                        </w:rPr>
                      </w:pPr>
                    </w:p>
                    <w:p w14:paraId="169D8D12" w14:textId="77777777" w:rsidR="001B3C66" w:rsidRDefault="001B3C66">
                      <w:pPr>
                        <w:rPr>
                          <w:rFonts w:ascii="Arial" w:hAnsi="Arial" w:cs="Arial"/>
                          <w:b/>
                          <w:sz w:val="24"/>
                          <w:szCs w:val="24"/>
                        </w:rPr>
                      </w:pPr>
                      <w:r>
                        <w:rPr>
                          <w:rFonts w:ascii="Arial" w:hAnsi="Arial" w:cs="Arial"/>
                          <w:b/>
                          <w:sz w:val="24"/>
                          <w:szCs w:val="24"/>
                        </w:rPr>
                        <w:t xml:space="preserve">Do not include this </w:t>
                      </w:r>
                      <w:r w:rsidR="00E2122C">
                        <w:rPr>
                          <w:rFonts w:ascii="Arial" w:hAnsi="Arial" w:cs="Arial"/>
                          <w:b/>
                          <w:sz w:val="24"/>
                          <w:szCs w:val="24"/>
                        </w:rPr>
                        <w:t xml:space="preserve">Annex </w:t>
                      </w:r>
                      <w:r>
                        <w:rPr>
                          <w:rFonts w:ascii="Arial" w:hAnsi="Arial" w:cs="Arial"/>
                          <w:b/>
                          <w:sz w:val="24"/>
                          <w:szCs w:val="24"/>
                        </w:rPr>
                        <w:t xml:space="preserve">in your LEOP if your county is not </w:t>
                      </w:r>
                      <w:r w:rsidR="00F208DC">
                        <w:rPr>
                          <w:rFonts w:ascii="Arial" w:hAnsi="Arial" w:cs="Arial"/>
                          <w:b/>
                          <w:sz w:val="24"/>
                          <w:szCs w:val="24"/>
                        </w:rPr>
                        <w:t>with</w:t>
                      </w:r>
                      <w:r>
                        <w:rPr>
                          <w:rFonts w:ascii="Arial" w:hAnsi="Arial" w:cs="Arial"/>
                          <w:b/>
                          <w:sz w:val="24"/>
                          <w:szCs w:val="24"/>
                        </w:rPr>
                        <w:t xml:space="preserve">in the 50 mile Ingestion Pathway Zone (IPZ) for </w:t>
                      </w:r>
                      <w:r w:rsidR="00E2122C">
                        <w:rPr>
                          <w:rFonts w:ascii="Arial" w:hAnsi="Arial" w:cs="Arial"/>
                          <w:b/>
                          <w:sz w:val="24"/>
                          <w:szCs w:val="24"/>
                        </w:rPr>
                        <w:t>Cooper Nuclear Station</w:t>
                      </w:r>
                      <w:r>
                        <w:rPr>
                          <w:rFonts w:ascii="Arial" w:hAnsi="Arial" w:cs="Arial"/>
                          <w:b/>
                          <w:sz w:val="24"/>
                          <w:szCs w:val="24"/>
                        </w:rPr>
                        <w:t>.</w:t>
                      </w:r>
                      <w:r w:rsidR="00056A96">
                        <w:rPr>
                          <w:rFonts w:ascii="Arial" w:hAnsi="Arial" w:cs="Arial"/>
                          <w:b/>
                          <w:sz w:val="24"/>
                          <w:szCs w:val="24"/>
                        </w:rPr>
                        <w:t xml:space="preserve"> DELETE THIS BOX AFTER READING</w:t>
                      </w:r>
                    </w:p>
                    <w:p w14:paraId="3539AAC8" w14:textId="77777777" w:rsidR="001B3C66" w:rsidRDefault="001B3C66">
                      <w:pPr>
                        <w:rPr>
                          <w:rFonts w:ascii="Arial" w:hAnsi="Arial" w:cs="Arial"/>
                          <w:b/>
                          <w:sz w:val="24"/>
                          <w:szCs w:val="24"/>
                        </w:rPr>
                      </w:pPr>
                    </w:p>
                    <w:p w14:paraId="005979D3" w14:textId="77777777" w:rsidR="00CD45FB" w:rsidRDefault="001B3C66" w:rsidP="00CD45FB">
                      <w:pPr>
                        <w:ind w:left="720"/>
                        <w:rPr>
                          <w:rFonts w:ascii="Arial" w:hAnsi="Arial" w:cs="Arial"/>
                          <w:sz w:val="24"/>
                          <w:szCs w:val="24"/>
                        </w:rPr>
                      </w:pPr>
                      <w:r w:rsidRPr="001B3C66">
                        <w:rPr>
                          <w:rFonts w:ascii="Arial" w:hAnsi="Arial" w:cs="Arial"/>
                          <w:b/>
                          <w:sz w:val="24"/>
                          <w:szCs w:val="24"/>
                        </w:rPr>
                        <w:t>Nebraska’s Radiological Ingestion Counties are:</w:t>
                      </w:r>
                      <w:r w:rsidR="001E68B0">
                        <w:rPr>
                          <w:rFonts w:ascii="Arial" w:hAnsi="Arial" w:cs="Arial"/>
                          <w:sz w:val="24"/>
                          <w:szCs w:val="24"/>
                        </w:rPr>
                        <w:t xml:space="preserve"> </w:t>
                      </w:r>
                      <w:r w:rsidR="00CD45FB">
                        <w:rPr>
                          <w:rFonts w:ascii="Arial" w:hAnsi="Arial" w:cs="Arial"/>
                          <w:sz w:val="24"/>
                          <w:szCs w:val="24"/>
                        </w:rPr>
                        <w:t>Cass,</w:t>
                      </w:r>
                      <w:r w:rsidR="00CD45FB" w:rsidRPr="001B3C66">
                        <w:rPr>
                          <w:rFonts w:ascii="Arial" w:hAnsi="Arial" w:cs="Arial"/>
                          <w:sz w:val="24"/>
                          <w:szCs w:val="24"/>
                        </w:rPr>
                        <w:t xml:space="preserve"> Gage, Johnson, Lancaster, Nemaha, </w:t>
                      </w:r>
                      <w:r w:rsidR="00CD45FB">
                        <w:rPr>
                          <w:rFonts w:ascii="Arial" w:hAnsi="Arial" w:cs="Arial"/>
                          <w:sz w:val="24"/>
                          <w:szCs w:val="24"/>
                        </w:rPr>
                        <w:t xml:space="preserve">Otoe, Pawnee, </w:t>
                      </w:r>
                      <w:r w:rsidR="00A66570">
                        <w:rPr>
                          <w:rFonts w:ascii="Arial" w:hAnsi="Arial" w:cs="Arial"/>
                          <w:sz w:val="24"/>
                          <w:szCs w:val="24"/>
                        </w:rPr>
                        <w:t>Richardson</w:t>
                      </w:r>
                      <w:r w:rsidR="0084009F">
                        <w:rPr>
                          <w:rFonts w:ascii="Arial" w:hAnsi="Arial" w:cs="Arial"/>
                          <w:sz w:val="24"/>
                          <w:szCs w:val="24"/>
                        </w:rPr>
                        <w:t xml:space="preserve">, </w:t>
                      </w:r>
                      <w:r w:rsidR="00CD45FB">
                        <w:rPr>
                          <w:rFonts w:ascii="Arial" w:hAnsi="Arial" w:cs="Arial"/>
                          <w:sz w:val="24"/>
                          <w:szCs w:val="24"/>
                        </w:rPr>
                        <w:t xml:space="preserve">and </w:t>
                      </w:r>
                      <w:r w:rsidR="00A66570">
                        <w:rPr>
                          <w:rFonts w:ascii="Arial" w:hAnsi="Arial" w:cs="Arial"/>
                          <w:sz w:val="24"/>
                          <w:szCs w:val="24"/>
                        </w:rPr>
                        <w:t>Sarpy</w:t>
                      </w:r>
                      <w:r w:rsidR="00CD45FB">
                        <w:rPr>
                          <w:rFonts w:ascii="Arial" w:hAnsi="Arial" w:cs="Arial"/>
                          <w:sz w:val="24"/>
                          <w:szCs w:val="24"/>
                        </w:rPr>
                        <w:t xml:space="preserve">. </w:t>
                      </w:r>
                    </w:p>
                    <w:p w14:paraId="03A34BDA" w14:textId="77777777" w:rsidR="001B3C66" w:rsidRPr="001B3C66" w:rsidRDefault="001B3C66">
                      <w:pPr>
                        <w:rPr>
                          <w:rFonts w:ascii="Arial" w:hAnsi="Arial" w:cs="Arial"/>
                          <w:sz w:val="24"/>
                          <w:szCs w:val="24"/>
                        </w:rPr>
                      </w:pPr>
                    </w:p>
                  </w:txbxContent>
                </v:textbox>
              </v:shape>
            </w:pict>
          </mc:Fallback>
        </mc:AlternateContent>
      </w:r>
    </w:p>
    <w:p w14:paraId="1F09C06C"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5427A87B"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107747D6"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4B0B855A"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1407B8C5" w14:textId="44F09964" w:rsidR="00F13E9C" w:rsidRDefault="0030667F" w:rsidP="00F13E9C">
      <w:pPr>
        <w:tabs>
          <w:tab w:val="left" w:pos="864"/>
          <w:tab w:val="left" w:pos="1296"/>
          <w:tab w:val="left" w:pos="1728"/>
          <w:tab w:val="left" w:pos="2160"/>
          <w:tab w:val="left" w:pos="2592"/>
          <w:tab w:val="left" w:pos="3024"/>
        </w:tabs>
        <w:jc w:val="both"/>
        <w:rPr>
          <w:rFonts w:ascii="Arial" w:hAnsi="Arial" w:cs="Arial"/>
          <w:sz w:val="24"/>
        </w:rPr>
      </w:pPr>
      <w:r>
        <w:rPr>
          <w:noProof/>
        </w:rPr>
        <mc:AlternateContent>
          <mc:Choice Requires="wps">
            <w:drawing>
              <wp:anchor distT="0" distB="0" distL="114300" distR="114300" simplePos="0" relativeHeight="251655168" behindDoc="0" locked="0" layoutInCell="1" allowOverlap="1" wp14:anchorId="6E10554A" wp14:editId="23426385">
                <wp:simplePos x="0" y="0"/>
                <wp:positionH relativeFrom="column">
                  <wp:posOffset>1354455</wp:posOffset>
                </wp:positionH>
                <wp:positionV relativeFrom="paragraph">
                  <wp:posOffset>104775</wp:posOffset>
                </wp:positionV>
                <wp:extent cx="3314700" cy="1613535"/>
                <wp:effectExtent l="9525" t="8890" r="9525" b="6350"/>
                <wp:wrapNone/>
                <wp:docPr id="26632347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613535"/>
                        </a:xfrm>
                        <a:prstGeom prst="rect">
                          <a:avLst/>
                        </a:prstGeom>
                        <a:solidFill>
                          <a:srgbClr val="FFFFFF"/>
                        </a:solidFill>
                        <a:ln w="9525">
                          <a:solidFill>
                            <a:srgbClr val="000000"/>
                          </a:solidFill>
                          <a:miter lim="800000"/>
                          <a:headEnd/>
                          <a:tailEnd/>
                        </a:ln>
                      </wps:spPr>
                      <wps:txbx>
                        <w:txbxContent>
                          <w:p w14:paraId="167DE045" w14:textId="77777777" w:rsidR="00F13E9C" w:rsidRDefault="00F13E9C" w:rsidP="00F13E9C">
                            <w:pPr>
                              <w:jc w:val="center"/>
                              <w:rPr>
                                <w:rFonts w:ascii="Arial" w:hAnsi="Arial" w:cs="Arial"/>
                                <w:sz w:val="24"/>
                                <w:szCs w:val="24"/>
                              </w:rPr>
                            </w:pPr>
                            <w:r>
                              <w:rPr>
                                <w:rFonts w:ascii="Arial" w:hAnsi="Arial" w:cs="Arial"/>
                                <w:sz w:val="24"/>
                                <w:szCs w:val="24"/>
                              </w:rPr>
                              <w:t xml:space="preserve">STATE SUPPORT: </w:t>
                            </w:r>
                          </w:p>
                          <w:p w14:paraId="76118134" w14:textId="77777777" w:rsidR="00F13E9C" w:rsidRDefault="00F13E9C" w:rsidP="00F13E9C">
                            <w:pPr>
                              <w:jc w:val="center"/>
                              <w:rPr>
                                <w:rFonts w:ascii="Arial" w:hAnsi="Arial" w:cs="Arial"/>
                                <w:sz w:val="24"/>
                                <w:szCs w:val="24"/>
                              </w:rPr>
                            </w:pPr>
                            <w:r>
                              <w:rPr>
                                <w:rFonts w:ascii="Arial" w:hAnsi="Arial" w:cs="Arial"/>
                                <w:sz w:val="24"/>
                                <w:szCs w:val="24"/>
                              </w:rPr>
                              <w:t xml:space="preserve">Emergency Support Function # </w:t>
                            </w:r>
                            <w:r w:rsidR="00DC02F1">
                              <w:rPr>
                                <w:rFonts w:ascii="Arial" w:hAnsi="Arial" w:cs="Arial"/>
                                <w:sz w:val="24"/>
                                <w:szCs w:val="24"/>
                              </w:rPr>
                              <w:t>ALL</w:t>
                            </w:r>
                            <w:r>
                              <w:rPr>
                                <w:rFonts w:ascii="Arial" w:hAnsi="Arial" w:cs="Arial"/>
                                <w:sz w:val="24"/>
                                <w:szCs w:val="24"/>
                              </w:rPr>
                              <w:t>,</w:t>
                            </w:r>
                          </w:p>
                          <w:p w14:paraId="1896B10D" w14:textId="77777777" w:rsidR="00F13E9C" w:rsidRDefault="00F13E9C" w:rsidP="00F13E9C">
                            <w:pPr>
                              <w:jc w:val="center"/>
                              <w:rPr>
                                <w:rFonts w:ascii="Arial" w:hAnsi="Arial" w:cs="Arial"/>
                                <w:sz w:val="24"/>
                                <w:szCs w:val="24"/>
                              </w:rPr>
                            </w:pPr>
                          </w:p>
                          <w:p w14:paraId="6812F30C" w14:textId="77777777" w:rsidR="00F13E9C" w:rsidRDefault="00F13E9C" w:rsidP="00F13E9C">
                            <w:pPr>
                              <w:jc w:val="center"/>
                              <w:rPr>
                                <w:rFonts w:ascii="Arial" w:hAnsi="Arial" w:cs="Arial"/>
                                <w:sz w:val="24"/>
                                <w:szCs w:val="24"/>
                              </w:rPr>
                            </w:pPr>
                            <w:r>
                              <w:rPr>
                                <w:rFonts w:ascii="Arial" w:hAnsi="Arial" w:cs="Arial"/>
                                <w:sz w:val="24"/>
                                <w:szCs w:val="24"/>
                              </w:rPr>
                              <w:t>Lead Agencies:</w:t>
                            </w:r>
                          </w:p>
                          <w:p w14:paraId="3A02FD75" w14:textId="77777777" w:rsidR="00F13E9C" w:rsidRDefault="00F13E9C" w:rsidP="00F13E9C">
                            <w:pPr>
                              <w:jc w:val="center"/>
                              <w:rPr>
                                <w:rFonts w:ascii="Arial" w:hAnsi="Arial" w:cs="Arial"/>
                                <w:sz w:val="24"/>
                                <w:szCs w:val="24"/>
                              </w:rPr>
                            </w:pPr>
                            <w:r>
                              <w:rPr>
                                <w:rFonts w:ascii="Arial" w:hAnsi="Arial" w:cs="Arial"/>
                                <w:sz w:val="24"/>
                                <w:szCs w:val="24"/>
                              </w:rPr>
                              <w:t>Nebraska Emergency Management Agency</w:t>
                            </w:r>
                          </w:p>
                          <w:p w14:paraId="1FC25323" w14:textId="77777777" w:rsidR="00F13E9C" w:rsidRDefault="00DC02F1" w:rsidP="00F13E9C">
                            <w:pPr>
                              <w:jc w:val="center"/>
                              <w:rPr>
                                <w:rFonts w:ascii="Arial" w:hAnsi="Arial" w:cs="Arial"/>
                                <w:sz w:val="24"/>
                                <w:szCs w:val="24"/>
                              </w:rPr>
                            </w:pPr>
                            <w:r>
                              <w:rPr>
                                <w:rFonts w:ascii="Arial" w:hAnsi="Arial" w:cs="Arial"/>
                                <w:sz w:val="24"/>
                                <w:szCs w:val="24"/>
                              </w:rPr>
                              <w:t>Department of Health and Human Services</w:t>
                            </w:r>
                            <w:r w:rsidR="00F13E9C">
                              <w:rPr>
                                <w:rFonts w:ascii="Arial" w:hAnsi="Arial" w:cs="Arial"/>
                                <w:sz w:val="24"/>
                                <w:szCs w:val="24"/>
                              </w:rPr>
                              <w:t xml:space="preserve"> </w:t>
                            </w:r>
                          </w:p>
                          <w:p w14:paraId="7CFC3330" w14:textId="77777777" w:rsidR="00F13E9C" w:rsidRDefault="00DC02F1" w:rsidP="00F13E9C">
                            <w:pPr>
                              <w:jc w:val="center"/>
                              <w:rPr>
                                <w:rFonts w:ascii="Arial" w:hAnsi="Arial" w:cs="Arial"/>
                                <w:sz w:val="24"/>
                                <w:szCs w:val="24"/>
                              </w:rPr>
                            </w:pPr>
                            <w:r>
                              <w:rPr>
                                <w:rFonts w:ascii="Arial" w:hAnsi="Arial" w:cs="Arial"/>
                                <w:sz w:val="24"/>
                                <w:szCs w:val="24"/>
                              </w:rPr>
                              <w:t>Department of Natural Resources</w:t>
                            </w:r>
                          </w:p>
                          <w:p w14:paraId="7244B198" w14:textId="77777777" w:rsidR="00DC02F1" w:rsidRDefault="00DC02F1" w:rsidP="00F13E9C">
                            <w:pPr>
                              <w:jc w:val="center"/>
                              <w:rPr>
                                <w:rFonts w:ascii="Arial" w:hAnsi="Arial" w:cs="Arial"/>
                                <w:sz w:val="24"/>
                                <w:szCs w:val="24"/>
                              </w:rPr>
                            </w:pPr>
                            <w:r>
                              <w:rPr>
                                <w:rFonts w:ascii="Arial" w:hAnsi="Arial" w:cs="Arial"/>
                                <w:sz w:val="24"/>
                                <w:szCs w:val="24"/>
                              </w:rPr>
                              <w:t>Nebraska Office of Energy and Environment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0554A" id="Text Box 25" o:spid="_x0000_s1032" type="#_x0000_t202" style="position:absolute;left:0;text-align:left;margin-left:106.65pt;margin-top:8.25pt;width:261pt;height:127.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DYFGwIAADMEAAAOAAAAZHJzL2Uyb0RvYy54bWysU9uO2yAQfa/Uf0C8N7Zz210rzmqbbapK&#10;24u07QdgjG1UzFAgsdOv74C92fT2UpUHxDBwZubMmc3t0ClyFNZJ0AXNZiklQnOopG4K+uXz/tU1&#10;Jc4zXTEFWhT0JBy93b58selNLubQgqqEJQiiXd6bgrbemzxJHG9Fx9wMjNDorMF2zKNpm6SyrEf0&#10;TiXzNF0nPdjKWODCOby9H510G/HrWnD/sa6d8EQVFHPzcbdxL8OebDcsbywzreRTGuwfsuiY1Bj0&#10;DHXPPCMHK3+D6iS34KD2Mw5dAnUtuYg1YDVZ+ks1jy0zItaC5Dhzpsn9P1j+4fhoPlnih9cwYANj&#10;Ec48AP/qiIZdy3Qj7qyFvhWswsBZoCzpjcunr4Fql7sAUvbvocIms4OHCDTUtgusYJ0E0bEBpzPp&#10;YvCE4+VikS2vUnRx9GXrbLFarGIMlj99N9b5twI6Eg4FtdjVCM+OD86HdFj+9CREc6BktZdKRcM2&#10;5U5ZcmSogH1cE/pPz5QmfUFvVvPVyMBfIdK4/gTRSY9SVrIr6PX5EcsDb290FYXmmVTjGVNWeiIy&#10;cDey6IdyILIq6DoECLyWUJ2QWQujcnHS8NCC/U5Jj6otqPt2YFZQot5p7M5NtlwGmUdjubqao2Ev&#10;PeWlh2mOUAX1lIzHnR9H42CsbFqMNOpBwx12tJaR6+espvRRmbEF0xQF6V/a8dXzrG9/AAAA//8D&#10;AFBLAwQUAAYACAAAACEARoWvnd8AAAAKAQAADwAAAGRycy9kb3ducmV2LnhtbEyPwU7DMAyG70i8&#10;Q2QkLoilW1k7StMJIYHgBtsE16zx2orGKUnWlbfHnOBof79+fy7Xk+3FiD50jhTMZwkIpNqZjhoF&#10;u+3j9QpEiJqM7h2hgm8MsK7Oz0pdGHeiNxw3sRFcQqHQCtoYh0LKULdodZi5AYnZwXmrI4++kcbr&#10;E5fbXi6SJJNWd8QXWj3gQ4v15+ZoFaxunseP8JK+vtfZob+NV/n49OWVuryY7u9ARJziXxh+9Vkd&#10;KnbauyOZIHoFi3macpRBtgTBgTxd8mLPJE8ykFUp/79Q/QAAAP//AwBQSwECLQAUAAYACAAAACEA&#10;toM4kv4AAADhAQAAEwAAAAAAAAAAAAAAAAAAAAAAW0NvbnRlbnRfVHlwZXNdLnhtbFBLAQItABQA&#10;BgAIAAAAIQA4/SH/1gAAAJQBAAALAAAAAAAAAAAAAAAAAC8BAABfcmVscy8ucmVsc1BLAQItABQA&#10;BgAIAAAAIQDzEDYFGwIAADMEAAAOAAAAAAAAAAAAAAAAAC4CAABkcnMvZTJvRG9jLnhtbFBLAQIt&#10;ABQABgAIAAAAIQBGha+d3wAAAAoBAAAPAAAAAAAAAAAAAAAAAHUEAABkcnMvZG93bnJldi54bWxQ&#10;SwUGAAAAAAQABADzAAAAgQUAAAAA&#10;">
                <v:textbox>
                  <w:txbxContent>
                    <w:p w14:paraId="167DE045" w14:textId="77777777" w:rsidR="00F13E9C" w:rsidRDefault="00F13E9C" w:rsidP="00F13E9C">
                      <w:pPr>
                        <w:jc w:val="center"/>
                        <w:rPr>
                          <w:rFonts w:ascii="Arial" w:hAnsi="Arial" w:cs="Arial"/>
                          <w:sz w:val="24"/>
                          <w:szCs w:val="24"/>
                        </w:rPr>
                      </w:pPr>
                      <w:r>
                        <w:rPr>
                          <w:rFonts w:ascii="Arial" w:hAnsi="Arial" w:cs="Arial"/>
                          <w:sz w:val="24"/>
                          <w:szCs w:val="24"/>
                        </w:rPr>
                        <w:t xml:space="preserve">STATE SUPPORT: </w:t>
                      </w:r>
                    </w:p>
                    <w:p w14:paraId="76118134" w14:textId="77777777" w:rsidR="00F13E9C" w:rsidRDefault="00F13E9C" w:rsidP="00F13E9C">
                      <w:pPr>
                        <w:jc w:val="center"/>
                        <w:rPr>
                          <w:rFonts w:ascii="Arial" w:hAnsi="Arial" w:cs="Arial"/>
                          <w:sz w:val="24"/>
                          <w:szCs w:val="24"/>
                        </w:rPr>
                      </w:pPr>
                      <w:r>
                        <w:rPr>
                          <w:rFonts w:ascii="Arial" w:hAnsi="Arial" w:cs="Arial"/>
                          <w:sz w:val="24"/>
                          <w:szCs w:val="24"/>
                        </w:rPr>
                        <w:t xml:space="preserve">Emergency Support Function # </w:t>
                      </w:r>
                      <w:r w:rsidR="00DC02F1">
                        <w:rPr>
                          <w:rFonts w:ascii="Arial" w:hAnsi="Arial" w:cs="Arial"/>
                          <w:sz w:val="24"/>
                          <w:szCs w:val="24"/>
                        </w:rPr>
                        <w:t>ALL</w:t>
                      </w:r>
                      <w:r>
                        <w:rPr>
                          <w:rFonts w:ascii="Arial" w:hAnsi="Arial" w:cs="Arial"/>
                          <w:sz w:val="24"/>
                          <w:szCs w:val="24"/>
                        </w:rPr>
                        <w:t>,</w:t>
                      </w:r>
                    </w:p>
                    <w:p w14:paraId="1896B10D" w14:textId="77777777" w:rsidR="00F13E9C" w:rsidRDefault="00F13E9C" w:rsidP="00F13E9C">
                      <w:pPr>
                        <w:jc w:val="center"/>
                        <w:rPr>
                          <w:rFonts w:ascii="Arial" w:hAnsi="Arial" w:cs="Arial"/>
                          <w:sz w:val="24"/>
                          <w:szCs w:val="24"/>
                        </w:rPr>
                      </w:pPr>
                    </w:p>
                    <w:p w14:paraId="6812F30C" w14:textId="77777777" w:rsidR="00F13E9C" w:rsidRDefault="00F13E9C" w:rsidP="00F13E9C">
                      <w:pPr>
                        <w:jc w:val="center"/>
                        <w:rPr>
                          <w:rFonts w:ascii="Arial" w:hAnsi="Arial" w:cs="Arial"/>
                          <w:sz w:val="24"/>
                          <w:szCs w:val="24"/>
                        </w:rPr>
                      </w:pPr>
                      <w:r>
                        <w:rPr>
                          <w:rFonts w:ascii="Arial" w:hAnsi="Arial" w:cs="Arial"/>
                          <w:sz w:val="24"/>
                          <w:szCs w:val="24"/>
                        </w:rPr>
                        <w:t>Lead Agencies:</w:t>
                      </w:r>
                    </w:p>
                    <w:p w14:paraId="3A02FD75" w14:textId="77777777" w:rsidR="00F13E9C" w:rsidRDefault="00F13E9C" w:rsidP="00F13E9C">
                      <w:pPr>
                        <w:jc w:val="center"/>
                        <w:rPr>
                          <w:rFonts w:ascii="Arial" w:hAnsi="Arial" w:cs="Arial"/>
                          <w:sz w:val="24"/>
                          <w:szCs w:val="24"/>
                        </w:rPr>
                      </w:pPr>
                      <w:r>
                        <w:rPr>
                          <w:rFonts w:ascii="Arial" w:hAnsi="Arial" w:cs="Arial"/>
                          <w:sz w:val="24"/>
                          <w:szCs w:val="24"/>
                        </w:rPr>
                        <w:t>Nebraska Emergency Management Agency</w:t>
                      </w:r>
                    </w:p>
                    <w:p w14:paraId="1FC25323" w14:textId="77777777" w:rsidR="00F13E9C" w:rsidRDefault="00DC02F1" w:rsidP="00F13E9C">
                      <w:pPr>
                        <w:jc w:val="center"/>
                        <w:rPr>
                          <w:rFonts w:ascii="Arial" w:hAnsi="Arial" w:cs="Arial"/>
                          <w:sz w:val="24"/>
                          <w:szCs w:val="24"/>
                        </w:rPr>
                      </w:pPr>
                      <w:r>
                        <w:rPr>
                          <w:rFonts w:ascii="Arial" w:hAnsi="Arial" w:cs="Arial"/>
                          <w:sz w:val="24"/>
                          <w:szCs w:val="24"/>
                        </w:rPr>
                        <w:t>Department of Health and Human Services</w:t>
                      </w:r>
                      <w:r w:rsidR="00F13E9C">
                        <w:rPr>
                          <w:rFonts w:ascii="Arial" w:hAnsi="Arial" w:cs="Arial"/>
                          <w:sz w:val="24"/>
                          <w:szCs w:val="24"/>
                        </w:rPr>
                        <w:t xml:space="preserve"> </w:t>
                      </w:r>
                    </w:p>
                    <w:p w14:paraId="7CFC3330" w14:textId="77777777" w:rsidR="00F13E9C" w:rsidRDefault="00DC02F1" w:rsidP="00F13E9C">
                      <w:pPr>
                        <w:jc w:val="center"/>
                        <w:rPr>
                          <w:rFonts w:ascii="Arial" w:hAnsi="Arial" w:cs="Arial"/>
                          <w:sz w:val="24"/>
                          <w:szCs w:val="24"/>
                        </w:rPr>
                      </w:pPr>
                      <w:r>
                        <w:rPr>
                          <w:rFonts w:ascii="Arial" w:hAnsi="Arial" w:cs="Arial"/>
                          <w:sz w:val="24"/>
                          <w:szCs w:val="24"/>
                        </w:rPr>
                        <w:t>Department of Natural Resources</w:t>
                      </w:r>
                    </w:p>
                    <w:p w14:paraId="7244B198" w14:textId="77777777" w:rsidR="00DC02F1" w:rsidRDefault="00DC02F1" w:rsidP="00F13E9C">
                      <w:pPr>
                        <w:jc w:val="center"/>
                        <w:rPr>
                          <w:rFonts w:ascii="Arial" w:hAnsi="Arial" w:cs="Arial"/>
                          <w:sz w:val="24"/>
                          <w:szCs w:val="24"/>
                        </w:rPr>
                      </w:pPr>
                      <w:r>
                        <w:rPr>
                          <w:rFonts w:ascii="Arial" w:hAnsi="Arial" w:cs="Arial"/>
                          <w:sz w:val="24"/>
                          <w:szCs w:val="24"/>
                        </w:rPr>
                        <w:t>Nebraska Office of Energy and Environment</w:t>
                      </w:r>
                    </w:p>
                  </w:txbxContent>
                </v:textbox>
              </v:shape>
            </w:pict>
          </mc:Fallback>
        </mc:AlternateContent>
      </w:r>
    </w:p>
    <w:p w14:paraId="074826B3"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76015F4A"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2DB197EA"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111DB391"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3B7E870F"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00102BEF"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07722F5E"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428FDDD3"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243DC363"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707D6529"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159EB894" w14:textId="77777777" w:rsidR="00F13E9C" w:rsidRDefault="00F13E9C" w:rsidP="00F13E9C">
      <w:pPr>
        <w:tabs>
          <w:tab w:val="left" w:pos="864"/>
          <w:tab w:val="left" w:pos="1296"/>
          <w:tab w:val="left" w:pos="1728"/>
          <w:tab w:val="left" w:pos="2160"/>
          <w:tab w:val="left" w:pos="2592"/>
          <w:tab w:val="left" w:pos="3024"/>
        </w:tabs>
        <w:jc w:val="both"/>
        <w:rPr>
          <w:rFonts w:ascii="Arial" w:hAnsi="Arial" w:cs="Arial"/>
          <w:sz w:val="24"/>
        </w:rPr>
      </w:pPr>
    </w:p>
    <w:p w14:paraId="051BC1CA" w14:textId="77777777" w:rsidR="00733D59" w:rsidRDefault="00733D59" w:rsidP="008B6CB9">
      <w:pPr>
        <w:pStyle w:val="Title"/>
        <w:tabs>
          <w:tab w:val="clear" w:pos="864"/>
          <w:tab w:val="clear" w:pos="1296"/>
          <w:tab w:val="clear" w:pos="1728"/>
          <w:tab w:val="clear" w:pos="2160"/>
          <w:tab w:val="clear" w:pos="2592"/>
          <w:tab w:val="clear" w:pos="3024"/>
        </w:tabs>
        <w:spacing w:line="240" w:lineRule="atLeast"/>
        <w:jc w:val="left"/>
        <w:rPr>
          <w:rFonts w:ascii="Arial" w:hAnsi="Arial" w:cs="Arial"/>
          <w:b/>
          <w:sz w:val="32"/>
          <w:szCs w:val="32"/>
        </w:rPr>
      </w:pPr>
    </w:p>
    <w:p w14:paraId="14E60275" w14:textId="77777777" w:rsidR="00733D59" w:rsidRDefault="00733D59" w:rsidP="00EE42D2">
      <w:pPr>
        <w:pStyle w:val="Title"/>
        <w:tabs>
          <w:tab w:val="clear" w:pos="864"/>
          <w:tab w:val="clear" w:pos="1296"/>
          <w:tab w:val="clear" w:pos="1728"/>
          <w:tab w:val="clear" w:pos="2160"/>
          <w:tab w:val="clear" w:pos="2592"/>
          <w:tab w:val="clear" w:pos="3024"/>
        </w:tabs>
        <w:spacing w:line="240" w:lineRule="atLeast"/>
        <w:ind w:left="1440" w:hanging="1440"/>
        <w:rPr>
          <w:rFonts w:ascii="Arial" w:hAnsi="Arial" w:cs="Arial"/>
          <w:b/>
          <w:sz w:val="32"/>
          <w:szCs w:val="32"/>
        </w:rPr>
      </w:pPr>
    </w:p>
    <w:p w14:paraId="56F8EC17" w14:textId="77777777" w:rsidR="00733D59" w:rsidRDefault="00733D59" w:rsidP="00EE42D2">
      <w:pPr>
        <w:pStyle w:val="Title"/>
        <w:tabs>
          <w:tab w:val="clear" w:pos="864"/>
          <w:tab w:val="clear" w:pos="1296"/>
          <w:tab w:val="clear" w:pos="1728"/>
          <w:tab w:val="clear" w:pos="2160"/>
          <w:tab w:val="clear" w:pos="2592"/>
          <w:tab w:val="clear" w:pos="3024"/>
        </w:tabs>
        <w:spacing w:line="240" w:lineRule="atLeast"/>
        <w:ind w:left="1440" w:hanging="1440"/>
        <w:rPr>
          <w:rFonts w:ascii="Arial" w:hAnsi="Arial" w:cs="Arial"/>
          <w:b/>
          <w:sz w:val="32"/>
          <w:szCs w:val="32"/>
        </w:rPr>
      </w:pPr>
    </w:p>
    <w:p w14:paraId="268600EE" w14:textId="77777777" w:rsidR="00322D5E" w:rsidRDefault="00322D5E" w:rsidP="00EE42D2">
      <w:pPr>
        <w:pStyle w:val="Title"/>
        <w:tabs>
          <w:tab w:val="clear" w:pos="864"/>
          <w:tab w:val="clear" w:pos="1296"/>
          <w:tab w:val="clear" w:pos="1728"/>
          <w:tab w:val="clear" w:pos="2160"/>
          <w:tab w:val="clear" w:pos="2592"/>
          <w:tab w:val="clear" w:pos="3024"/>
        </w:tabs>
        <w:spacing w:line="240" w:lineRule="atLeast"/>
        <w:ind w:left="1440" w:hanging="1440"/>
        <w:rPr>
          <w:rFonts w:ascii="Arial" w:hAnsi="Arial" w:cs="Arial"/>
          <w:b/>
          <w:sz w:val="32"/>
          <w:szCs w:val="32"/>
        </w:rPr>
      </w:pPr>
    </w:p>
    <w:p w14:paraId="7DDE6461" w14:textId="77777777" w:rsidR="00322D5E" w:rsidRDefault="00322D5E" w:rsidP="00EE42D2">
      <w:pPr>
        <w:pStyle w:val="Title"/>
        <w:tabs>
          <w:tab w:val="clear" w:pos="864"/>
          <w:tab w:val="clear" w:pos="1296"/>
          <w:tab w:val="clear" w:pos="1728"/>
          <w:tab w:val="clear" w:pos="2160"/>
          <w:tab w:val="clear" w:pos="2592"/>
          <w:tab w:val="clear" w:pos="3024"/>
        </w:tabs>
        <w:spacing w:line="240" w:lineRule="atLeast"/>
        <w:ind w:left="1440" w:hanging="1440"/>
        <w:rPr>
          <w:rFonts w:ascii="Arial" w:hAnsi="Arial" w:cs="Arial"/>
          <w:b/>
          <w:sz w:val="32"/>
          <w:szCs w:val="32"/>
        </w:rPr>
      </w:pPr>
    </w:p>
    <w:p w14:paraId="57BDC6BC" w14:textId="77777777" w:rsidR="00C004B7" w:rsidRPr="000C0C86" w:rsidRDefault="000C7D39" w:rsidP="00EE42D2">
      <w:pPr>
        <w:pStyle w:val="Title"/>
        <w:tabs>
          <w:tab w:val="clear" w:pos="864"/>
          <w:tab w:val="clear" w:pos="1296"/>
          <w:tab w:val="clear" w:pos="1728"/>
          <w:tab w:val="clear" w:pos="2160"/>
          <w:tab w:val="clear" w:pos="2592"/>
          <w:tab w:val="clear" w:pos="3024"/>
        </w:tabs>
        <w:spacing w:line="240" w:lineRule="atLeast"/>
        <w:ind w:left="1440" w:hanging="1440"/>
        <w:rPr>
          <w:rFonts w:ascii="Arial" w:hAnsi="Arial" w:cs="Arial"/>
          <w:b/>
          <w:sz w:val="32"/>
          <w:szCs w:val="32"/>
        </w:rPr>
      </w:pPr>
      <w:r>
        <w:rPr>
          <w:rFonts w:ascii="Arial" w:hAnsi="Arial" w:cs="Arial"/>
          <w:b/>
          <w:sz w:val="32"/>
          <w:szCs w:val="32"/>
        </w:rPr>
        <w:br w:type="page"/>
      </w:r>
      <w:r w:rsidR="00397476">
        <w:rPr>
          <w:rFonts w:ascii="Arial" w:hAnsi="Arial" w:cs="Arial"/>
          <w:b/>
          <w:sz w:val="32"/>
          <w:szCs w:val="32"/>
        </w:rPr>
        <w:lastRenderedPageBreak/>
        <w:t>Ingestion Pathway Planning</w:t>
      </w:r>
    </w:p>
    <w:p w14:paraId="267E10E9" w14:textId="77777777" w:rsidR="00C004B7" w:rsidRDefault="00C004B7" w:rsidP="00EE42D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D5B82BA" w14:textId="77777777" w:rsidR="00EB06B1" w:rsidRPr="000C0C86" w:rsidRDefault="00EB06B1" w:rsidP="00EE42D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rPr>
      </w:pPr>
    </w:p>
    <w:p w14:paraId="4AB2E95E" w14:textId="77777777" w:rsidR="000C7D39" w:rsidRPr="005C04F2" w:rsidRDefault="00EB06B1"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sidRPr="005C04F2">
        <w:rPr>
          <w:rFonts w:ascii="Arial" w:hAnsi="Arial" w:cs="Arial"/>
          <w:szCs w:val="24"/>
        </w:rPr>
        <w:t>I.</w:t>
      </w:r>
      <w:r w:rsidRPr="005C04F2">
        <w:rPr>
          <w:rFonts w:ascii="Arial" w:hAnsi="Arial" w:cs="Arial"/>
          <w:szCs w:val="24"/>
        </w:rPr>
        <w:tab/>
      </w:r>
      <w:r w:rsidR="00D04AB2" w:rsidRPr="005C04F2">
        <w:rPr>
          <w:rFonts w:ascii="Arial" w:hAnsi="Arial" w:cs="Arial"/>
          <w:szCs w:val="24"/>
          <w:u w:val="single"/>
        </w:rPr>
        <w:t>INTRODUCTION</w:t>
      </w:r>
      <w:r w:rsidRPr="005C04F2">
        <w:rPr>
          <w:rFonts w:ascii="Arial" w:hAnsi="Arial" w:cs="Arial"/>
          <w:szCs w:val="24"/>
          <w:u w:val="single"/>
        </w:rPr>
        <w:t xml:space="preserve"> </w:t>
      </w:r>
    </w:p>
    <w:p w14:paraId="4CAFA625"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p>
    <w:p w14:paraId="0985C1F8"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sidRPr="005C04F2">
        <w:rPr>
          <w:rFonts w:ascii="Arial" w:hAnsi="Arial" w:cs="Arial"/>
          <w:szCs w:val="24"/>
        </w:rPr>
        <w:tab/>
        <w:t>A.</w:t>
      </w:r>
      <w:r w:rsidRPr="005C04F2">
        <w:rPr>
          <w:rFonts w:ascii="Arial" w:hAnsi="Arial" w:cs="Arial"/>
          <w:szCs w:val="24"/>
        </w:rPr>
        <w:tab/>
      </w:r>
      <w:r w:rsidR="002C2C7D" w:rsidRPr="005C04F2">
        <w:rPr>
          <w:rFonts w:ascii="Arial" w:hAnsi="Arial" w:cs="Arial"/>
          <w:szCs w:val="24"/>
        </w:rPr>
        <w:t>An incident</w:t>
      </w:r>
      <w:r w:rsidR="00022113" w:rsidRPr="005C04F2">
        <w:rPr>
          <w:rFonts w:ascii="Arial" w:hAnsi="Arial" w:cs="Arial"/>
          <w:szCs w:val="24"/>
        </w:rPr>
        <w:t>/accident</w:t>
      </w:r>
      <w:r w:rsidR="002C2C7D" w:rsidRPr="005C04F2">
        <w:rPr>
          <w:rFonts w:ascii="Arial" w:hAnsi="Arial" w:cs="Arial"/>
          <w:szCs w:val="24"/>
        </w:rPr>
        <w:t xml:space="preserve"> at Cooper Nuclear Station</w:t>
      </w:r>
      <w:r w:rsidR="00022113" w:rsidRPr="005C04F2">
        <w:rPr>
          <w:rFonts w:ascii="Arial" w:hAnsi="Arial" w:cs="Arial"/>
          <w:szCs w:val="24"/>
        </w:rPr>
        <w:t xml:space="preserve"> (CNS)</w:t>
      </w:r>
      <w:r w:rsidR="002C2C7D" w:rsidRPr="005C04F2">
        <w:rPr>
          <w:rFonts w:ascii="Arial" w:hAnsi="Arial" w:cs="Arial"/>
          <w:szCs w:val="24"/>
        </w:rPr>
        <w:t xml:space="preserve"> has the potential for </w:t>
      </w:r>
      <w:r w:rsidR="00022113" w:rsidRPr="005C04F2">
        <w:rPr>
          <w:rFonts w:ascii="Arial" w:hAnsi="Arial" w:cs="Arial"/>
          <w:szCs w:val="24"/>
        </w:rPr>
        <w:t>radiological</w:t>
      </w:r>
      <w:r w:rsidR="002C2C7D" w:rsidRPr="005C04F2">
        <w:rPr>
          <w:rFonts w:ascii="Arial" w:hAnsi="Arial" w:cs="Arial"/>
          <w:szCs w:val="24"/>
        </w:rPr>
        <w:t xml:space="preserve"> materials to be deposited </w:t>
      </w:r>
      <w:r w:rsidR="00987EB8" w:rsidRPr="005C04F2">
        <w:rPr>
          <w:rFonts w:ascii="Arial" w:hAnsi="Arial" w:cs="Arial"/>
          <w:szCs w:val="24"/>
        </w:rPr>
        <w:t>around CNS, c</w:t>
      </w:r>
      <w:r w:rsidR="00330AB9" w:rsidRPr="005C04F2">
        <w:rPr>
          <w:rFonts w:ascii="Arial" w:hAnsi="Arial" w:cs="Arial"/>
          <w:szCs w:val="24"/>
        </w:rPr>
        <w:t>reating</w:t>
      </w:r>
      <w:r w:rsidR="00022113" w:rsidRPr="005C04F2">
        <w:rPr>
          <w:rFonts w:ascii="Arial" w:hAnsi="Arial" w:cs="Arial"/>
          <w:szCs w:val="24"/>
        </w:rPr>
        <w:t xml:space="preserve"> a hazard to humans, livestock, pets, and wildlife</w:t>
      </w:r>
      <w:r w:rsidR="002C2C7D" w:rsidRPr="005C04F2">
        <w:rPr>
          <w:rFonts w:ascii="Arial" w:hAnsi="Arial" w:cs="Arial"/>
          <w:szCs w:val="24"/>
        </w:rPr>
        <w:t>. These are expected to</w:t>
      </w:r>
      <w:r w:rsidR="002C61C3" w:rsidRPr="005C04F2">
        <w:rPr>
          <w:rFonts w:ascii="Arial" w:hAnsi="Arial" w:cs="Arial"/>
          <w:szCs w:val="24"/>
        </w:rPr>
        <w:t xml:space="preserve"> be</w:t>
      </w:r>
      <w:r w:rsidR="00987EB8" w:rsidRPr="005C04F2">
        <w:rPr>
          <w:rFonts w:ascii="Arial" w:hAnsi="Arial" w:cs="Arial"/>
          <w:szCs w:val="24"/>
        </w:rPr>
        <w:t xml:space="preserve"> low level contaminants</w:t>
      </w:r>
      <w:r w:rsidR="002C2C7D" w:rsidRPr="005C04F2">
        <w:rPr>
          <w:rFonts w:ascii="Arial" w:hAnsi="Arial" w:cs="Arial"/>
          <w:szCs w:val="24"/>
        </w:rPr>
        <w:t xml:space="preserve"> and not expected to be harmful unless ingested. In the</w:t>
      </w:r>
      <w:r w:rsidR="00022113" w:rsidRPr="005C04F2">
        <w:rPr>
          <w:rFonts w:ascii="Arial" w:hAnsi="Arial" w:cs="Arial"/>
          <w:szCs w:val="24"/>
        </w:rPr>
        <w:t xml:space="preserve"> unlikely</w:t>
      </w:r>
      <w:r w:rsidR="002C2C7D" w:rsidRPr="005C04F2">
        <w:rPr>
          <w:rFonts w:ascii="Arial" w:hAnsi="Arial" w:cs="Arial"/>
          <w:szCs w:val="24"/>
        </w:rPr>
        <w:t xml:space="preserve"> event of a release</w:t>
      </w:r>
      <w:r w:rsidR="00022113" w:rsidRPr="005C04F2">
        <w:rPr>
          <w:rFonts w:ascii="Arial" w:hAnsi="Arial" w:cs="Arial"/>
          <w:szCs w:val="24"/>
        </w:rPr>
        <w:t>,</w:t>
      </w:r>
      <w:r w:rsidR="002C2C7D" w:rsidRPr="005C04F2">
        <w:rPr>
          <w:rFonts w:ascii="Arial" w:hAnsi="Arial" w:cs="Arial"/>
          <w:szCs w:val="24"/>
        </w:rPr>
        <w:t xml:space="preserve"> a cadre of local, state, and federal resources will be deployed </w:t>
      </w:r>
      <w:r w:rsidR="00022113" w:rsidRPr="005C04F2">
        <w:rPr>
          <w:rFonts w:ascii="Arial" w:hAnsi="Arial" w:cs="Arial"/>
          <w:szCs w:val="24"/>
        </w:rPr>
        <w:t xml:space="preserve">to respond. </w:t>
      </w:r>
      <w:r w:rsidR="00621F16" w:rsidRPr="005C04F2">
        <w:rPr>
          <w:rFonts w:ascii="Arial" w:hAnsi="Arial" w:cs="Arial"/>
          <w:szCs w:val="24"/>
        </w:rPr>
        <w:t>The State</w:t>
      </w:r>
      <w:r w:rsidR="00022113" w:rsidRPr="005C04F2">
        <w:rPr>
          <w:rFonts w:ascii="Arial" w:hAnsi="Arial" w:cs="Arial"/>
          <w:szCs w:val="24"/>
        </w:rPr>
        <w:t>’s</w:t>
      </w:r>
      <w:r w:rsidR="00621F16" w:rsidRPr="005C04F2">
        <w:rPr>
          <w:rFonts w:ascii="Arial" w:hAnsi="Arial" w:cs="Arial"/>
          <w:szCs w:val="24"/>
        </w:rPr>
        <w:t xml:space="preserve"> Radiological Emergency </w:t>
      </w:r>
      <w:r w:rsidR="00987EB8" w:rsidRPr="005C04F2">
        <w:rPr>
          <w:rFonts w:ascii="Arial" w:hAnsi="Arial" w:cs="Arial"/>
          <w:szCs w:val="24"/>
        </w:rPr>
        <w:t xml:space="preserve">Response </w:t>
      </w:r>
      <w:r w:rsidR="00022113" w:rsidRPr="005C04F2">
        <w:rPr>
          <w:rFonts w:ascii="Arial" w:hAnsi="Arial" w:cs="Arial"/>
          <w:szCs w:val="24"/>
        </w:rPr>
        <w:t xml:space="preserve">(REP) </w:t>
      </w:r>
      <w:r w:rsidR="00987EB8" w:rsidRPr="005C04F2">
        <w:rPr>
          <w:rFonts w:ascii="Arial" w:hAnsi="Arial" w:cs="Arial"/>
          <w:szCs w:val="24"/>
        </w:rPr>
        <w:t xml:space="preserve">Plan </w:t>
      </w:r>
      <w:r w:rsidR="00621F16" w:rsidRPr="005C04F2">
        <w:rPr>
          <w:rFonts w:ascii="Arial" w:hAnsi="Arial" w:cs="Arial"/>
          <w:szCs w:val="24"/>
        </w:rPr>
        <w:t>detail</w:t>
      </w:r>
      <w:r w:rsidR="00022113" w:rsidRPr="005C04F2">
        <w:rPr>
          <w:rFonts w:ascii="Arial" w:hAnsi="Arial" w:cs="Arial"/>
          <w:szCs w:val="24"/>
        </w:rPr>
        <w:t>s</w:t>
      </w:r>
      <w:r w:rsidR="00621F16" w:rsidRPr="005C04F2">
        <w:rPr>
          <w:rFonts w:ascii="Arial" w:hAnsi="Arial" w:cs="Arial"/>
          <w:szCs w:val="24"/>
        </w:rPr>
        <w:t xml:space="preserve"> the available resources and </w:t>
      </w:r>
      <w:r w:rsidR="00022113" w:rsidRPr="005C04F2">
        <w:rPr>
          <w:rFonts w:ascii="Arial" w:hAnsi="Arial" w:cs="Arial"/>
          <w:szCs w:val="24"/>
        </w:rPr>
        <w:t>response</w:t>
      </w:r>
      <w:r w:rsidR="00621F16" w:rsidRPr="005C04F2">
        <w:rPr>
          <w:rFonts w:ascii="Arial" w:hAnsi="Arial" w:cs="Arial"/>
          <w:szCs w:val="24"/>
        </w:rPr>
        <w:t xml:space="preserve"> actions.</w:t>
      </w:r>
    </w:p>
    <w:p w14:paraId="6B6F097A"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1DCB8AFA"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sidRPr="005C04F2">
        <w:rPr>
          <w:rFonts w:ascii="Arial" w:hAnsi="Arial" w:cs="Arial"/>
          <w:szCs w:val="24"/>
        </w:rPr>
        <w:tab/>
        <w:t>B.</w:t>
      </w:r>
      <w:r w:rsidRPr="005C04F2">
        <w:rPr>
          <w:rFonts w:ascii="Arial" w:hAnsi="Arial" w:cs="Arial"/>
          <w:szCs w:val="24"/>
        </w:rPr>
        <w:tab/>
      </w:r>
      <w:r w:rsidR="002C2C7D" w:rsidRPr="005C04F2">
        <w:rPr>
          <w:rFonts w:ascii="Arial" w:hAnsi="Arial" w:cs="Arial"/>
          <w:szCs w:val="24"/>
        </w:rPr>
        <w:t>This annex is intended to support emergency operations</w:t>
      </w:r>
      <w:r w:rsidR="00621F16" w:rsidRPr="005C04F2">
        <w:rPr>
          <w:rFonts w:ascii="Arial" w:hAnsi="Arial" w:cs="Arial"/>
          <w:szCs w:val="24"/>
        </w:rPr>
        <w:t xml:space="preserve"> </w:t>
      </w:r>
      <w:r w:rsidR="00E2122C" w:rsidRPr="005C04F2">
        <w:rPr>
          <w:rFonts w:ascii="Arial" w:hAnsi="Arial" w:cs="Arial"/>
          <w:szCs w:val="24"/>
        </w:rPr>
        <w:t>before, during, and after a</w:t>
      </w:r>
      <w:r w:rsidR="00621F16" w:rsidRPr="005C04F2">
        <w:rPr>
          <w:rFonts w:ascii="Arial" w:hAnsi="Arial" w:cs="Arial"/>
          <w:szCs w:val="24"/>
        </w:rPr>
        <w:t xml:space="preserve"> radiological release</w:t>
      </w:r>
      <w:r w:rsidR="002C2C7D" w:rsidRPr="005C04F2">
        <w:rPr>
          <w:rFonts w:ascii="Arial" w:hAnsi="Arial" w:cs="Arial"/>
          <w:szCs w:val="24"/>
        </w:rPr>
        <w:t xml:space="preserve"> for counties within a 50-mile radius of </w:t>
      </w:r>
      <w:r w:rsidR="00022113" w:rsidRPr="005C04F2">
        <w:rPr>
          <w:rFonts w:ascii="Arial" w:hAnsi="Arial" w:cs="Arial"/>
          <w:szCs w:val="24"/>
        </w:rPr>
        <w:t>(CNS)</w:t>
      </w:r>
      <w:r w:rsidR="002C2C7D" w:rsidRPr="005C04F2">
        <w:rPr>
          <w:rFonts w:ascii="Arial" w:hAnsi="Arial" w:cs="Arial"/>
          <w:szCs w:val="24"/>
        </w:rPr>
        <w:t xml:space="preserve"> located in Brownville, Neb</w:t>
      </w:r>
      <w:r w:rsidR="00DF4401" w:rsidRPr="005C04F2">
        <w:rPr>
          <w:rFonts w:ascii="Arial" w:hAnsi="Arial" w:cs="Arial"/>
          <w:szCs w:val="24"/>
        </w:rPr>
        <w:t>raska. This area is called the Ingestion P</w:t>
      </w:r>
      <w:r w:rsidR="002C2C7D" w:rsidRPr="005C04F2">
        <w:rPr>
          <w:rFonts w:ascii="Arial" w:hAnsi="Arial" w:cs="Arial"/>
          <w:szCs w:val="24"/>
        </w:rPr>
        <w:t>athway</w:t>
      </w:r>
      <w:r w:rsidR="00DF4401" w:rsidRPr="005C04F2">
        <w:rPr>
          <w:rFonts w:ascii="Arial" w:hAnsi="Arial" w:cs="Arial"/>
          <w:szCs w:val="24"/>
        </w:rPr>
        <w:t xml:space="preserve"> Z</w:t>
      </w:r>
      <w:r w:rsidR="00022113" w:rsidRPr="005C04F2">
        <w:rPr>
          <w:rFonts w:ascii="Arial" w:hAnsi="Arial" w:cs="Arial"/>
          <w:szCs w:val="24"/>
        </w:rPr>
        <w:t>one</w:t>
      </w:r>
      <w:r w:rsidR="00987EB8" w:rsidRPr="005C04F2">
        <w:rPr>
          <w:rFonts w:ascii="Arial" w:hAnsi="Arial" w:cs="Arial"/>
          <w:szCs w:val="24"/>
        </w:rPr>
        <w:t xml:space="preserve"> (IPZ)</w:t>
      </w:r>
      <w:r w:rsidR="002C2C7D" w:rsidRPr="005C04F2">
        <w:rPr>
          <w:rFonts w:ascii="Arial" w:hAnsi="Arial" w:cs="Arial"/>
          <w:szCs w:val="24"/>
        </w:rPr>
        <w:t>.</w:t>
      </w:r>
      <w:r w:rsidR="002C61C3" w:rsidRPr="005C04F2">
        <w:rPr>
          <w:rFonts w:ascii="Arial" w:hAnsi="Arial" w:cs="Arial"/>
          <w:szCs w:val="24"/>
        </w:rPr>
        <w:t xml:space="preserve"> </w:t>
      </w:r>
      <w:r w:rsidR="00022113" w:rsidRPr="005C04F2">
        <w:rPr>
          <w:rFonts w:ascii="Arial" w:hAnsi="Arial" w:cs="Arial"/>
          <w:szCs w:val="24"/>
        </w:rPr>
        <w:t>The c</w:t>
      </w:r>
      <w:r w:rsidR="002C61C3" w:rsidRPr="005C04F2">
        <w:rPr>
          <w:rFonts w:ascii="Arial" w:hAnsi="Arial" w:cs="Arial"/>
          <w:szCs w:val="24"/>
        </w:rPr>
        <w:t>ounties</w:t>
      </w:r>
      <w:r w:rsidR="00022113" w:rsidRPr="005C04F2">
        <w:rPr>
          <w:rFonts w:ascii="Arial" w:hAnsi="Arial" w:cs="Arial"/>
          <w:szCs w:val="24"/>
        </w:rPr>
        <w:t xml:space="preserve"> within this zone</w:t>
      </w:r>
      <w:r w:rsidR="002C61C3" w:rsidRPr="005C04F2">
        <w:rPr>
          <w:rFonts w:ascii="Arial" w:hAnsi="Arial" w:cs="Arial"/>
          <w:szCs w:val="24"/>
        </w:rPr>
        <w:t xml:space="preserve"> </w:t>
      </w:r>
      <w:r w:rsidR="00022113" w:rsidRPr="005C04F2">
        <w:rPr>
          <w:rFonts w:ascii="Arial" w:hAnsi="Arial" w:cs="Arial"/>
          <w:szCs w:val="24"/>
        </w:rPr>
        <w:t>include</w:t>
      </w:r>
      <w:r w:rsidR="002C61C3" w:rsidRPr="005C04F2">
        <w:rPr>
          <w:rFonts w:ascii="Arial" w:hAnsi="Arial" w:cs="Arial"/>
          <w:szCs w:val="24"/>
        </w:rPr>
        <w:t xml:space="preserve"> Cass, Gage, Johnson, Lancaster, Nemaha, Otoe, Pawne</w:t>
      </w:r>
      <w:r w:rsidR="00F74E75" w:rsidRPr="005C04F2">
        <w:rPr>
          <w:rFonts w:ascii="Arial" w:hAnsi="Arial" w:cs="Arial"/>
          <w:szCs w:val="24"/>
        </w:rPr>
        <w:t xml:space="preserve">e, </w:t>
      </w:r>
      <w:r w:rsidR="002C61C3" w:rsidRPr="005C04F2">
        <w:rPr>
          <w:rFonts w:ascii="Arial" w:hAnsi="Arial" w:cs="Arial"/>
          <w:szCs w:val="24"/>
        </w:rPr>
        <w:t>Richardson</w:t>
      </w:r>
      <w:r w:rsidR="00F74E75" w:rsidRPr="005C04F2">
        <w:rPr>
          <w:rFonts w:ascii="Arial" w:hAnsi="Arial" w:cs="Arial"/>
          <w:szCs w:val="24"/>
        </w:rPr>
        <w:t>, and Sarpy</w:t>
      </w:r>
      <w:r w:rsidR="002C61C3" w:rsidRPr="005C04F2">
        <w:rPr>
          <w:rFonts w:ascii="Arial" w:hAnsi="Arial" w:cs="Arial"/>
          <w:szCs w:val="24"/>
        </w:rPr>
        <w:t>.</w:t>
      </w:r>
      <w:r w:rsidR="001E68B0">
        <w:rPr>
          <w:rFonts w:ascii="Arial" w:hAnsi="Arial" w:cs="Arial"/>
          <w:szCs w:val="24"/>
        </w:rPr>
        <w:t xml:space="preserve"> </w:t>
      </w:r>
      <w:r w:rsidR="00022113" w:rsidRPr="005C04F2">
        <w:rPr>
          <w:rFonts w:ascii="Arial" w:hAnsi="Arial" w:cs="Arial"/>
          <w:szCs w:val="24"/>
        </w:rPr>
        <w:t>Training is offered on an annual basis to the counties within the ingestion pathway zone</w:t>
      </w:r>
      <w:r w:rsidR="00F74E75" w:rsidRPr="005C04F2">
        <w:rPr>
          <w:rFonts w:ascii="Arial" w:hAnsi="Arial" w:cs="Arial"/>
          <w:szCs w:val="24"/>
        </w:rPr>
        <w:t>.</w:t>
      </w:r>
      <w:r w:rsidR="00022113" w:rsidRPr="005C04F2">
        <w:rPr>
          <w:rFonts w:ascii="Arial" w:hAnsi="Arial" w:cs="Arial"/>
          <w:szCs w:val="24"/>
        </w:rPr>
        <w:t xml:space="preserve"> </w:t>
      </w:r>
      <w:r w:rsidR="00F74E75" w:rsidRPr="005C04F2">
        <w:rPr>
          <w:rFonts w:ascii="Arial" w:hAnsi="Arial" w:cs="Arial"/>
          <w:szCs w:val="24"/>
        </w:rPr>
        <w:t>An exercise is held every eight (8) years as well.</w:t>
      </w:r>
    </w:p>
    <w:p w14:paraId="249F63D3"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11C568AD" w14:textId="77777777" w:rsidR="008956CF"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u w:val="single"/>
        </w:rPr>
      </w:pPr>
      <w:r w:rsidRPr="005C04F2">
        <w:rPr>
          <w:rFonts w:ascii="Arial" w:hAnsi="Arial" w:cs="Arial"/>
          <w:szCs w:val="24"/>
        </w:rPr>
        <w:tab/>
        <w:t>C.</w:t>
      </w:r>
      <w:r w:rsidRPr="005C04F2">
        <w:rPr>
          <w:rFonts w:ascii="Arial" w:hAnsi="Arial" w:cs="Arial"/>
          <w:szCs w:val="24"/>
        </w:rPr>
        <w:tab/>
      </w:r>
      <w:r w:rsidR="00022113" w:rsidRPr="005C04F2">
        <w:rPr>
          <w:rFonts w:ascii="Arial" w:hAnsi="Arial" w:cs="Arial"/>
          <w:szCs w:val="24"/>
        </w:rPr>
        <w:t xml:space="preserve">Some of </w:t>
      </w:r>
      <w:r w:rsidR="008956CF" w:rsidRPr="005C04F2">
        <w:rPr>
          <w:rFonts w:ascii="Arial" w:hAnsi="Arial" w:cs="Arial"/>
          <w:szCs w:val="24"/>
        </w:rPr>
        <w:t>Nemaha and Richardson</w:t>
      </w:r>
      <w:r w:rsidR="00022113" w:rsidRPr="005C04F2">
        <w:rPr>
          <w:rFonts w:ascii="Arial" w:hAnsi="Arial" w:cs="Arial"/>
          <w:szCs w:val="24"/>
        </w:rPr>
        <w:t xml:space="preserve"> counties</w:t>
      </w:r>
      <w:r w:rsidR="008956CF" w:rsidRPr="005C04F2">
        <w:rPr>
          <w:rFonts w:ascii="Arial" w:hAnsi="Arial" w:cs="Arial"/>
          <w:szCs w:val="24"/>
        </w:rPr>
        <w:t xml:space="preserve"> are</w:t>
      </w:r>
      <w:r w:rsidR="00022113" w:rsidRPr="005C04F2">
        <w:rPr>
          <w:rFonts w:ascii="Arial" w:hAnsi="Arial" w:cs="Arial"/>
          <w:szCs w:val="24"/>
        </w:rPr>
        <w:t xml:space="preserve"> within the 10-mile emergency planning zone and are designated as “risk counties”. Risk Counties are required to have a Radiological </w:t>
      </w:r>
      <w:r w:rsidR="00987EB8" w:rsidRPr="005C04F2">
        <w:rPr>
          <w:rFonts w:ascii="Arial" w:hAnsi="Arial" w:cs="Arial"/>
          <w:szCs w:val="24"/>
        </w:rPr>
        <w:t>Emergency Response</w:t>
      </w:r>
      <w:r w:rsidR="00022113" w:rsidRPr="005C04F2">
        <w:rPr>
          <w:rFonts w:ascii="Arial" w:hAnsi="Arial" w:cs="Arial"/>
          <w:szCs w:val="24"/>
        </w:rPr>
        <w:t xml:space="preserve"> (REP) plan based upon specific planning standards. </w:t>
      </w:r>
      <w:r w:rsidR="00987EB8" w:rsidRPr="005C04F2">
        <w:rPr>
          <w:rFonts w:ascii="Arial" w:hAnsi="Arial" w:cs="Arial"/>
          <w:szCs w:val="24"/>
        </w:rPr>
        <w:t>Large portions of Richardson and Otoe Counties reside outside the 10-mile EPZ and have</w:t>
      </w:r>
      <w:r w:rsidR="00022113" w:rsidRPr="005C04F2">
        <w:rPr>
          <w:rFonts w:ascii="Arial" w:hAnsi="Arial" w:cs="Arial"/>
          <w:szCs w:val="24"/>
        </w:rPr>
        <w:t xml:space="preserve"> been identified as counties that will receive evacuees from the risk areas. They are referred to as “host counties” and their plans must include provisions and practices to receive and processes evacuees from the risk areas. </w:t>
      </w:r>
      <w:r w:rsidR="00366CF8" w:rsidRPr="005C04F2">
        <w:rPr>
          <w:rFonts w:ascii="Arial" w:hAnsi="Arial" w:cs="Arial"/>
          <w:szCs w:val="24"/>
        </w:rPr>
        <w:t>The remaining c</w:t>
      </w:r>
      <w:r w:rsidR="003E3C17" w:rsidRPr="005C04F2">
        <w:rPr>
          <w:rFonts w:ascii="Arial" w:hAnsi="Arial" w:cs="Arial"/>
          <w:szCs w:val="24"/>
        </w:rPr>
        <w:t>ounties are within the</w:t>
      </w:r>
      <w:r w:rsidR="00366CF8" w:rsidRPr="005C04F2">
        <w:rPr>
          <w:rFonts w:ascii="Arial" w:hAnsi="Arial" w:cs="Arial"/>
          <w:szCs w:val="24"/>
        </w:rPr>
        <w:t xml:space="preserve"> 50-Mile planning zone and must develop </w:t>
      </w:r>
      <w:r w:rsidR="00987EB8" w:rsidRPr="005C04F2">
        <w:rPr>
          <w:rFonts w:ascii="Arial" w:hAnsi="Arial" w:cs="Arial"/>
          <w:szCs w:val="24"/>
        </w:rPr>
        <w:t>Ingestion Pathway P</w:t>
      </w:r>
      <w:r w:rsidR="00366CF8" w:rsidRPr="005C04F2">
        <w:rPr>
          <w:rFonts w:ascii="Arial" w:hAnsi="Arial" w:cs="Arial"/>
          <w:szCs w:val="24"/>
        </w:rPr>
        <w:t xml:space="preserve">lans to address the hazards that could </w:t>
      </w:r>
      <w:r w:rsidR="00987EB8" w:rsidRPr="005C04F2">
        <w:rPr>
          <w:rFonts w:ascii="Arial" w:hAnsi="Arial" w:cs="Arial"/>
          <w:szCs w:val="24"/>
        </w:rPr>
        <w:t>affect</w:t>
      </w:r>
      <w:r w:rsidR="00366CF8" w:rsidRPr="005C04F2">
        <w:rPr>
          <w:rFonts w:ascii="Arial" w:hAnsi="Arial" w:cs="Arial"/>
          <w:szCs w:val="24"/>
        </w:rPr>
        <w:t xml:space="preserve"> them.</w:t>
      </w:r>
      <w:r w:rsidR="008956CF" w:rsidRPr="005C04F2">
        <w:rPr>
          <w:rFonts w:ascii="Arial" w:hAnsi="Arial" w:cs="Arial"/>
          <w:szCs w:val="24"/>
        </w:rPr>
        <w:t xml:space="preserve"> </w:t>
      </w:r>
    </w:p>
    <w:p w14:paraId="5D4D7236" w14:textId="77777777" w:rsidR="00404991" w:rsidRPr="005C04F2" w:rsidRDefault="00404991" w:rsidP="000C7D39">
      <w:pPr>
        <w:tabs>
          <w:tab w:val="left" w:pos="1008"/>
          <w:tab w:val="left" w:pos="1440"/>
          <w:tab w:val="left" w:pos="1872"/>
          <w:tab w:val="left" w:pos="2304"/>
          <w:tab w:val="left" w:pos="2736"/>
          <w:tab w:val="left" w:pos="3168"/>
          <w:tab w:val="left" w:pos="3600"/>
        </w:tabs>
        <w:ind w:left="990"/>
        <w:rPr>
          <w:rFonts w:ascii="Arial" w:hAnsi="Arial" w:cs="Arial"/>
          <w:sz w:val="24"/>
          <w:szCs w:val="24"/>
        </w:rPr>
      </w:pPr>
    </w:p>
    <w:p w14:paraId="7F2378C0" w14:textId="77777777" w:rsidR="000C7D39" w:rsidRPr="005C04F2" w:rsidRDefault="000C7D39" w:rsidP="000C7D39">
      <w:pPr>
        <w:tabs>
          <w:tab w:val="left" w:pos="1008"/>
          <w:tab w:val="left" w:pos="1440"/>
          <w:tab w:val="left" w:pos="1872"/>
          <w:tab w:val="left" w:pos="2304"/>
          <w:tab w:val="left" w:pos="2736"/>
          <w:tab w:val="left" w:pos="3168"/>
          <w:tab w:val="left" w:pos="3600"/>
        </w:tabs>
        <w:ind w:left="990"/>
        <w:rPr>
          <w:rFonts w:ascii="Arial" w:hAnsi="Arial" w:cs="Arial"/>
          <w:sz w:val="24"/>
          <w:szCs w:val="24"/>
        </w:rPr>
      </w:pPr>
    </w:p>
    <w:p w14:paraId="0EDC569D" w14:textId="77777777" w:rsidR="000C7D39" w:rsidRPr="005C04F2" w:rsidRDefault="003518EE"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u w:val="single"/>
        </w:rPr>
      </w:pPr>
      <w:r w:rsidRPr="005C04F2">
        <w:rPr>
          <w:rFonts w:ascii="Arial" w:hAnsi="Arial" w:cs="Arial"/>
          <w:szCs w:val="24"/>
        </w:rPr>
        <w:t>I</w:t>
      </w:r>
      <w:r w:rsidR="00895FD7" w:rsidRPr="005C04F2">
        <w:rPr>
          <w:rFonts w:ascii="Arial" w:hAnsi="Arial" w:cs="Arial"/>
          <w:szCs w:val="24"/>
        </w:rPr>
        <w:t>I.</w:t>
      </w:r>
      <w:r w:rsidR="00895FD7" w:rsidRPr="005C04F2">
        <w:rPr>
          <w:rFonts w:ascii="Arial" w:hAnsi="Arial" w:cs="Arial"/>
          <w:szCs w:val="24"/>
        </w:rPr>
        <w:tab/>
      </w:r>
      <w:r w:rsidR="00895FD7" w:rsidRPr="005C04F2">
        <w:rPr>
          <w:rFonts w:ascii="Arial" w:hAnsi="Arial" w:cs="Arial"/>
          <w:szCs w:val="24"/>
          <w:u w:val="single"/>
        </w:rPr>
        <w:t>PLANNING FACTORS</w:t>
      </w:r>
    </w:p>
    <w:p w14:paraId="35F37810"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u w:val="single"/>
        </w:rPr>
      </w:pPr>
    </w:p>
    <w:p w14:paraId="5851CC09"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rPr>
      </w:pPr>
      <w:r w:rsidRPr="005C04F2">
        <w:rPr>
          <w:rFonts w:ascii="Arial" w:hAnsi="Arial" w:cs="Arial"/>
          <w:szCs w:val="24"/>
        </w:rPr>
        <w:tab/>
        <w:t>A.</w:t>
      </w:r>
      <w:r w:rsidRPr="005C04F2">
        <w:rPr>
          <w:rFonts w:ascii="Arial" w:hAnsi="Arial" w:cs="Arial"/>
          <w:szCs w:val="24"/>
        </w:rPr>
        <w:tab/>
      </w:r>
      <w:r w:rsidR="008956CF" w:rsidRPr="005C04F2">
        <w:rPr>
          <w:rFonts w:ascii="Arial" w:hAnsi="Arial" w:cs="Arial"/>
          <w:szCs w:val="24"/>
        </w:rPr>
        <w:t>The Assistant Director of the Nebraska Emergency Management Agency acts as the Governor’s Authorized Representative</w:t>
      </w:r>
      <w:r w:rsidR="00366CF8" w:rsidRPr="005C04F2">
        <w:rPr>
          <w:rFonts w:ascii="Arial" w:hAnsi="Arial" w:cs="Arial"/>
          <w:szCs w:val="24"/>
        </w:rPr>
        <w:t xml:space="preserve"> (GAR)</w:t>
      </w:r>
      <w:r w:rsidR="008956CF" w:rsidRPr="005C04F2">
        <w:rPr>
          <w:rFonts w:ascii="Arial" w:hAnsi="Arial" w:cs="Arial"/>
          <w:szCs w:val="24"/>
        </w:rPr>
        <w:t xml:space="preserve"> and holds authority to direct</w:t>
      </w:r>
      <w:r w:rsidR="00366CF8" w:rsidRPr="005C04F2">
        <w:rPr>
          <w:rFonts w:ascii="Arial" w:hAnsi="Arial" w:cs="Arial"/>
          <w:szCs w:val="24"/>
        </w:rPr>
        <w:t xml:space="preserve"> and implement</w:t>
      </w:r>
      <w:r w:rsidR="008956CF" w:rsidRPr="005C04F2">
        <w:rPr>
          <w:rFonts w:ascii="Arial" w:hAnsi="Arial" w:cs="Arial"/>
          <w:szCs w:val="24"/>
        </w:rPr>
        <w:t xml:space="preserve"> </w:t>
      </w:r>
      <w:r w:rsidR="00366CF8" w:rsidRPr="005C04F2">
        <w:rPr>
          <w:rFonts w:ascii="Arial" w:hAnsi="Arial" w:cs="Arial"/>
          <w:szCs w:val="24"/>
        </w:rPr>
        <w:t>“</w:t>
      </w:r>
      <w:r w:rsidR="008956CF" w:rsidRPr="005C04F2">
        <w:rPr>
          <w:rFonts w:ascii="Arial" w:hAnsi="Arial" w:cs="Arial"/>
          <w:szCs w:val="24"/>
        </w:rPr>
        <w:t>protect</w:t>
      </w:r>
      <w:r w:rsidR="00B17EDE" w:rsidRPr="005C04F2">
        <w:rPr>
          <w:rFonts w:ascii="Arial" w:hAnsi="Arial" w:cs="Arial"/>
          <w:szCs w:val="24"/>
        </w:rPr>
        <w:t>ive</w:t>
      </w:r>
      <w:r w:rsidR="008956CF" w:rsidRPr="005C04F2">
        <w:rPr>
          <w:rFonts w:ascii="Arial" w:hAnsi="Arial" w:cs="Arial"/>
          <w:szCs w:val="24"/>
        </w:rPr>
        <w:t xml:space="preserve"> actions</w:t>
      </w:r>
      <w:r w:rsidR="00366CF8" w:rsidRPr="005C04F2">
        <w:rPr>
          <w:rFonts w:ascii="Arial" w:hAnsi="Arial" w:cs="Arial"/>
          <w:szCs w:val="24"/>
        </w:rPr>
        <w:t>”</w:t>
      </w:r>
      <w:r w:rsidR="008956CF" w:rsidRPr="005C04F2">
        <w:rPr>
          <w:rFonts w:ascii="Arial" w:hAnsi="Arial" w:cs="Arial"/>
          <w:szCs w:val="24"/>
        </w:rPr>
        <w:t xml:space="preserve"> </w:t>
      </w:r>
      <w:r w:rsidR="00366CF8" w:rsidRPr="005C04F2">
        <w:rPr>
          <w:rFonts w:ascii="Arial" w:hAnsi="Arial" w:cs="Arial"/>
          <w:szCs w:val="24"/>
        </w:rPr>
        <w:t>within the state</w:t>
      </w:r>
      <w:r w:rsidR="008956CF" w:rsidRPr="005C04F2">
        <w:rPr>
          <w:rFonts w:ascii="Arial" w:hAnsi="Arial" w:cs="Arial"/>
          <w:szCs w:val="24"/>
        </w:rPr>
        <w:t>.</w:t>
      </w:r>
      <w:r w:rsidR="00366CF8" w:rsidRPr="005C04F2">
        <w:rPr>
          <w:rFonts w:ascii="Arial" w:hAnsi="Arial" w:cs="Arial"/>
          <w:szCs w:val="24"/>
        </w:rPr>
        <w:t xml:space="preserve"> These protective actions are designed to protect the health and safety of the citizens of Nebraska as well</w:t>
      </w:r>
      <w:r w:rsidR="00987EB8" w:rsidRPr="005C04F2">
        <w:rPr>
          <w:rFonts w:ascii="Arial" w:hAnsi="Arial" w:cs="Arial"/>
          <w:szCs w:val="24"/>
        </w:rPr>
        <w:t xml:space="preserve"> as the</w:t>
      </w:r>
      <w:r w:rsidR="00366CF8" w:rsidRPr="005C04F2">
        <w:rPr>
          <w:rFonts w:ascii="Arial" w:hAnsi="Arial" w:cs="Arial"/>
          <w:szCs w:val="24"/>
        </w:rPr>
        <w:t xml:space="preserve"> economy of the state.</w:t>
      </w:r>
    </w:p>
    <w:p w14:paraId="550D6762"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008" w:hanging="1008"/>
        <w:rPr>
          <w:rFonts w:ascii="Arial" w:hAnsi="Arial" w:cs="Arial"/>
          <w:szCs w:val="24"/>
        </w:rPr>
      </w:pPr>
    </w:p>
    <w:p w14:paraId="7E440CF0" w14:textId="77777777" w:rsidR="008956CF"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u w:val="single"/>
        </w:rPr>
      </w:pPr>
      <w:r w:rsidRPr="005C04F2">
        <w:rPr>
          <w:rFonts w:ascii="Arial" w:hAnsi="Arial" w:cs="Arial"/>
          <w:szCs w:val="24"/>
        </w:rPr>
        <w:tab/>
        <w:t>B.</w:t>
      </w:r>
      <w:r w:rsidRPr="005C04F2">
        <w:rPr>
          <w:rFonts w:ascii="Arial" w:hAnsi="Arial" w:cs="Arial"/>
          <w:szCs w:val="24"/>
        </w:rPr>
        <w:tab/>
      </w:r>
      <w:r w:rsidR="008956CF" w:rsidRPr="005C04F2">
        <w:rPr>
          <w:rFonts w:ascii="Arial" w:hAnsi="Arial" w:cs="Arial"/>
          <w:szCs w:val="24"/>
        </w:rPr>
        <w:t>A release of contaminated materials from C</w:t>
      </w:r>
      <w:r w:rsidR="00366CF8" w:rsidRPr="005C04F2">
        <w:rPr>
          <w:rFonts w:ascii="Arial" w:hAnsi="Arial" w:cs="Arial"/>
          <w:szCs w:val="24"/>
        </w:rPr>
        <w:t>NS</w:t>
      </w:r>
      <w:r w:rsidR="008956CF" w:rsidRPr="005C04F2">
        <w:rPr>
          <w:rFonts w:ascii="Arial" w:hAnsi="Arial" w:cs="Arial"/>
          <w:szCs w:val="24"/>
        </w:rPr>
        <w:t xml:space="preserve"> will disperse as it travels downwind</w:t>
      </w:r>
      <w:r w:rsidR="00366CF8" w:rsidRPr="005C04F2">
        <w:rPr>
          <w:rFonts w:ascii="Arial" w:hAnsi="Arial" w:cs="Arial"/>
          <w:szCs w:val="24"/>
        </w:rPr>
        <w:t xml:space="preserve"> and in various directions depending upon prevailing winds at different </w:t>
      </w:r>
      <w:r w:rsidR="00B17EDE" w:rsidRPr="005C04F2">
        <w:rPr>
          <w:rFonts w:ascii="Arial" w:hAnsi="Arial" w:cs="Arial"/>
          <w:szCs w:val="24"/>
        </w:rPr>
        <w:t>elevations</w:t>
      </w:r>
      <w:r w:rsidR="008956CF" w:rsidRPr="005C04F2">
        <w:rPr>
          <w:rFonts w:ascii="Arial" w:hAnsi="Arial" w:cs="Arial"/>
          <w:szCs w:val="24"/>
        </w:rPr>
        <w:t>.</w:t>
      </w:r>
      <w:r w:rsidR="00366CF8" w:rsidRPr="005C04F2">
        <w:rPr>
          <w:rFonts w:ascii="Arial" w:hAnsi="Arial" w:cs="Arial"/>
          <w:szCs w:val="24"/>
        </w:rPr>
        <w:t xml:space="preserve"> </w:t>
      </w:r>
      <w:r w:rsidR="008956CF" w:rsidRPr="005C04F2">
        <w:rPr>
          <w:rFonts w:ascii="Arial" w:hAnsi="Arial" w:cs="Arial"/>
          <w:szCs w:val="24"/>
        </w:rPr>
        <w:t xml:space="preserve">These </w:t>
      </w:r>
      <w:r w:rsidR="00366CF8" w:rsidRPr="005C04F2">
        <w:rPr>
          <w:rFonts w:ascii="Arial" w:hAnsi="Arial" w:cs="Arial"/>
          <w:szCs w:val="24"/>
        </w:rPr>
        <w:t xml:space="preserve">radiological </w:t>
      </w:r>
      <w:r w:rsidR="008956CF" w:rsidRPr="005C04F2">
        <w:rPr>
          <w:rFonts w:ascii="Arial" w:hAnsi="Arial" w:cs="Arial"/>
          <w:szCs w:val="24"/>
        </w:rPr>
        <w:t>materials are colorless, tasteless, and odorless</w:t>
      </w:r>
      <w:r w:rsidR="00E80F57" w:rsidRPr="005C04F2">
        <w:rPr>
          <w:rFonts w:ascii="Arial" w:hAnsi="Arial" w:cs="Arial"/>
          <w:szCs w:val="24"/>
        </w:rPr>
        <w:t>; and can only be detected</w:t>
      </w:r>
      <w:r w:rsidR="00366CF8" w:rsidRPr="005C04F2">
        <w:rPr>
          <w:rFonts w:ascii="Arial" w:hAnsi="Arial" w:cs="Arial"/>
          <w:szCs w:val="24"/>
        </w:rPr>
        <w:t xml:space="preserve"> using specialized equipment</w:t>
      </w:r>
      <w:r w:rsidR="008956CF" w:rsidRPr="005C04F2">
        <w:rPr>
          <w:rFonts w:ascii="Arial" w:hAnsi="Arial" w:cs="Arial"/>
          <w:szCs w:val="24"/>
        </w:rPr>
        <w:t xml:space="preserve">. </w:t>
      </w:r>
    </w:p>
    <w:p w14:paraId="13B15A70" w14:textId="77777777" w:rsidR="008956CF" w:rsidRPr="005C04F2" w:rsidRDefault="008956CF" w:rsidP="000C7D39">
      <w:pPr>
        <w:tabs>
          <w:tab w:val="left" w:pos="1008"/>
          <w:tab w:val="left" w:pos="1440"/>
          <w:tab w:val="left" w:pos="1872"/>
          <w:tab w:val="left" w:pos="2304"/>
          <w:tab w:val="left" w:pos="2736"/>
          <w:tab w:val="left" w:pos="3168"/>
          <w:tab w:val="left" w:pos="3600"/>
        </w:tabs>
        <w:rPr>
          <w:rFonts w:ascii="Arial" w:hAnsi="Arial" w:cs="Arial"/>
          <w:sz w:val="24"/>
          <w:szCs w:val="24"/>
        </w:rPr>
      </w:pPr>
    </w:p>
    <w:p w14:paraId="15E728EC" w14:textId="77777777" w:rsidR="00895FD7" w:rsidRPr="005C04F2" w:rsidRDefault="00895FD7"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rPr>
      </w:pPr>
    </w:p>
    <w:p w14:paraId="60199BFB" w14:textId="77777777" w:rsidR="00EB06B1"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sidRPr="005C04F2">
        <w:rPr>
          <w:rFonts w:ascii="Arial" w:hAnsi="Arial" w:cs="Arial"/>
          <w:szCs w:val="24"/>
        </w:rPr>
        <w:br w:type="page"/>
      </w:r>
      <w:r w:rsidR="008956CF" w:rsidRPr="005C04F2">
        <w:rPr>
          <w:rFonts w:ascii="Arial" w:hAnsi="Arial" w:cs="Arial"/>
          <w:szCs w:val="24"/>
        </w:rPr>
        <w:lastRenderedPageBreak/>
        <w:t>I</w:t>
      </w:r>
      <w:r w:rsidR="003518EE" w:rsidRPr="005C04F2">
        <w:rPr>
          <w:rFonts w:ascii="Arial" w:hAnsi="Arial" w:cs="Arial"/>
          <w:szCs w:val="24"/>
        </w:rPr>
        <w:t>I</w:t>
      </w:r>
      <w:r w:rsidR="00EB06B1" w:rsidRPr="005C04F2">
        <w:rPr>
          <w:rFonts w:ascii="Arial" w:hAnsi="Arial" w:cs="Arial"/>
          <w:szCs w:val="24"/>
        </w:rPr>
        <w:t>I.</w:t>
      </w:r>
      <w:r w:rsidR="00EB06B1" w:rsidRPr="005C04F2">
        <w:rPr>
          <w:rFonts w:ascii="Arial" w:hAnsi="Arial" w:cs="Arial"/>
          <w:szCs w:val="24"/>
        </w:rPr>
        <w:tab/>
      </w:r>
      <w:r w:rsidR="00C43D20" w:rsidRPr="005C04F2">
        <w:rPr>
          <w:rFonts w:ascii="Arial" w:hAnsi="Arial" w:cs="Arial"/>
          <w:szCs w:val="24"/>
          <w:u w:val="single"/>
        </w:rPr>
        <w:t>EMERGENCY CLASSIF</w:t>
      </w:r>
      <w:r w:rsidR="00D9209B" w:rsidRPr="005C04F2">
        <w:rPr>
          <w:rFonts w:ascii="Arial" w:hAnsi="Arial" w:cs="Arial"/>
          <w:szCs w:val="24"/>
          <w:u w:val="single"/>
        </w:rPr>
        <w:t>I</w:t>
      </w:r>
      <w:r w:rsidR="00C43D20" w:rsidRPr="005C04F2">
        <w:rPr>
          <w:rFonts w:ascii="Arial" w:hAnsi="Arial" w:cs="Arial"/>
          <w:szCs w:val="24"/>
          <w:u w:val="single"/>
        </w:rPr>
        <w:t xml:space="preserve">CATION LEVELS and </w:t>
      </w:r>
      <w:r w:rsidR="009304D2" w:rsidRPr="005C04F2">
        <w:rPr>
          <w:rFonts w:ascii="Arial" w:hAnsi="Arial" w:cs="Arial"/>
          <w:szCs w:val="24"/>
          <w:u w:val="single"/>
        </w:rPr>
        <w:t xml:space="preserve">ASSOCIATED </w:t>
      </w:r>
      <w:r w:rsidR="00C43D20" w:rsidRPr="005C04F2">
        <w:rPr>
          <w:rFonts w:ascii="Arial" w:hAnsi="Arial" w:cs="Arial"/>
          <w:szCs w:val="24"/>
          <w:u w:val="single"/>
        </w:rPr>
        <w:t>ACTIONS</w:t>
      </w:r>
    </w:p>
    <w:p w14:paraId="5181D981" w14:textId="77777777" w:rsidR="00EB06B1" w:rsidRPr="005C04F2" w:rsidRDefault="00EB06B1" w:rsidP="000C7D3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7D820439" w14:textId="77777777" w:rsidR="00010D27" w:rsidRPr="005C04F2" w:rsidRDefault="00EB06B1"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sidRPr="005C04F2">
        <w:rPr>
          <w:rFonts w:ascii="Arial" w:hAnsi="Arial" w:cs="Arial"/>
          <w:szCs w:val="24"/>
        </w:rPr>
        <w:tab/>
      </w:r>
      <w:r w:rsidR="000C7D39" w:rsidRPr="005C04F2">
        <w:rPr>
          <w:rFonts w:ascii="Arial" w:hAnsi="Arial" w:cs="Arial"/>
          <w:szCs w:val="24"/>
        </w:rPr>
        <w:t>A.</w:t>
      </w:r>
      <w:r w:rsidR="000C7D39" w:rsidRPr="005C04F2">
        <w:rPr>
          <w:rFonts w:ascii="Arial" w:hAnsi="Arial" w:cs="Arial"/>
          <w:szCs w:val="24"/>
        </w:rPr>
        <w:tab/>
      </w:r>
      <w:r w:rsidR="00987EB8" w:rsidRPr="005C04F2">
        <w:rPr>
          <w:rFonts w:ascii="Arial" w:hAnsi="Arial" w:cs="Arial"/>
          <w:szCs w:val="24"/>
        </w:rPr>
        <w:t>Emergency C</w:t>
      </w:r>
      <w:r w:rsidR="00CD45FB" w:rsidRPr="005C04F2">
        <w:rPr>
          <w:rFonts w:ascii="Arial" w:hAnsi="Arial" w:cs="Arial"/>
          <w:szCs w:val="24"/>
        </w:rPr>
        <w:t>lassifica</w:t>
      </w:r>
      <w:r w:rsidR="00987EB8" w:rsidRPr="005C04F2">
        <w:rPr>
          <w:rFonts w:ascii="Arial" w:hAnsi="Arial" w:cs="Arial"/>
          <w:szCs w:val="24"/>
        </w:rPr>
        <w:t>tion L</w:t>
      </w:r>
      <w:r w:rsidR="00CD45FB" w:rsidRPr="005C04F2">
        <w:rPr>
          <w:rFonts w:ascii="Arial" w:hAnsi="Arial" w:cs="Arial"/>
          <w:szCs w:val="24"/>
        </w:rPr>
        <w:t>evel</w:t>
      </w:r>
      <w:r w:rsidR="0034403F" w:rsidRPr="005C04F2">
        <w:rPr>
          <w:rFonts w:ascii="Arial" w:hAnsi="Arial" w:cs="Arial"/>
          <w:szCs w:val="24"/>
        </w:rPr>
        <w:t>s</w:t>
      </w:r>
      <w:r w:rsidR="00CD45FB" w:rsidRPr="005C04F2">
        <w:rPr>
          <w:rFonts w:ascii="Arial" w:hAnsi="Arial" w:cs="Arial"/>
          <w:szCs w:val="24"/>
        </w:rPr>
        <w:t xml:space="preserve"> (ECL)</w:t>
      </w:r>
      <w:r w:rsidR="0034403F" w:rsidRPr="005C04F2">
        <w:rPr>
          <w:rFonts w:ascii="Arial" w:hAnsi="Arial" w:cs="Arial"/>
          <w:szCs w:val="24"/>
        </w:rPr>
        <w:t xml:space="preserve"> have</w:t>
      </w:r>
      <w:r w:rsidR="00404991" w:rsidRPr="005C04F2">
        <w:rPr>
          <w:rFonts w:ascii="Arial" w:hAnsi="Arial" w:cs="Arial"/>
          <w:szCs w:val="24"/>
        </w:rPr>
        <w:t xml:space="preserve"> been developed to</w:t>
      </w:r>
      <w:r w:rsidR="00E80F57" w:rsidRPr="005C04F2">
        <w:rPr>
          <w:rFonts w:ascii="Arial" w:hAnsi="Arial" w:cs="Arial"/>
          <w:szCs w:val="24"/>
        </w:rPr>
        <w:t xml:space="preserve"> reflect the severity of the incident/accident at the NPP</w:t>
      </w:r>
      <w:r w:rsidR="00404991" w:rsidRPr="005C04F2">
        <w:rPr>
          <w:rFonts w:ascii="Arial" w:hAnsi="Arial" w:cs="Arial"/>
          <w:szCs w:val="24"/>
        </w:rPr>
        <w:t>.</w:t>
      </w:r>
      <w:r w:rsidR="001E68B0">
        <w:rPr>
          <w:rFonts w:ascii="Arial" w:hAnsi="Arial" w:cs="Arial"/>
          <w:szCs w:val="24"/>
        </w:rPr>
        <w:t xml:space="preserve"> </w:t>
      </w:r>
      <w:r w:rsidR="00222963" w:rsidRPr="005C04F2">
        <w:rPr>
          <w:rFonts w:ascii="Arial" w:hAnsi="Arial" w:cs="Arial"/>
          <w:szCs w:val="24"/>
        </w:rPr>
        <w:t>C</w:t>
      </w:r>
      <w:r w:rsidR="00E80F57" w:rsidRPr="005C04F2">
        <w:rPr>
          <w:rFonts w:ascii="Arial" w:hAnsi="Arial" w:cs="Arial"/>
          <w:szCs w:val="24"/>
        </w:rPr>
        <w:t>NS</w:t>
      </w:r>
      <w:r w:rsidR="00222963" w:rsidRPr="005C04F2">
        <w:rPr>
          <w:rFonts w:ascii="Arial" w:hAnsi="Arial" w:cs="Arial"/>
          <w:szCs w:val="24"/>
        </w:rPr>
        <w:t xml:space="preserve"> will </w:t>
      </w:r>
      <w:r w:rsidR="00E80F57" w:rsidRPr="005C04F2">
        <w:rPr>
          <w:rFonts w:ascii="Arial" w:hAnsi="Arial" w:cs="Arial"/>
          <w:szCs w:val="24"/>
        </w:rPr>
        <w:t>alert and notify</w:t>
      </w:r>
      <w:r w:rsidR="00222963" w:rsidRPr="005C04F2">
        <w:rPr>
          <w:rFonts w:ascii="Arial" w:hAnsi="Arial" w:cs="Arial"/>
          <w:szCs w:val="24"/>
        </w:rPr>
        <w:t xml:space="preserve"> the State, Nemaha, and Richardson counties</w:t>
      </w:r>
      <w:r w:rsidR="00E80F57" w:rsidRPr="005C04F2">
        <w:rPr>
          <w:rFonts w:ascii="Arial" w:hAnsi="Arial" w:cs="Arial"/>
          <w:szCs w:val="24"/>
        </w:rPr>
        <w:t xml:space="preserve"> of the emergency</w:t>
      </w:r>
      <w:r w:rsidR="00222963" w:rsidRPr="005C04F2">
        <w:rPr>
          <w:rFonts w:ascii="Arial" w:hAnsi="Arial" w:cs="Arial"/>
          <w:szCs w:val="24"/>
        </w:rPr>
        <w:t xml:space="preserve"> </w:t>
      </w:r>
      <w:r w:rsidR="00010D27" w:rsidRPr="005C04F2">
        <w:rPr>
          <w:rFonts w:ascii="Arial" w:hAnsi="Arial" w:cs="Arial"/>
          <w:szCs w:val="24"/>
        </w:rPr>
        <w:t>and</w:t>
      </w:r>
      <w:r w:rsidR="00E80F57" w:rsidRPr="005C04F2">
        <w:rPr>
          <w:rFonts w:ascii="Arial" w:hAnsi="Arial" w:cs="Arial"/>
          <w:szCs w:val="24"/>
        </w:rPr>
        <w:t xml:space="preserve"> the </w:t>
      </w:r>
      <w:r w:rsidR="00222963" w:rsidRPr="005C04F2">
        <w:rPr>
          <w:rFonts w:ascii="Arial" w:hAnsi="Arial" w:cs="Arial"/>
          <w:szCs w:val="24"/>
        </w:rPr>
        <w:t xml:space="preserve">ECL </w:t>
      </w:r>
      <w:r w:rsidR="00E80F57" w:rsidRPr="005C04F2">
        <w:rPr>
          <w:rFonts w:ascii="Arial" w:hAnsi="Arial" w:cs="Arial"/>
          <w:szCs w:val="24"/>
        </w:rPr>
        <w:t>classification as soon as possible</w:t>
      </w:r>
      <w:r w:rsidR="003518EE" w:rsidRPr="005C04F2">
        <w:rPr>
          <w:rFonts w:ascii="Arial" w:hAnsi="Arial" w:cs="Arial"/>
          <w:szCs w:val="24"/>
        </w:rPr>
        <w:t xml:space="preserve">. </w:t>
      </w:r>
    </w:p>
    <w:p w14:paraId="7FE90127" w14:textId="77777777" w:rsidR="00010D27" w:rsidRPr="005C04F2" w:rsidRDefault="00010D27"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28DE3E83" w14:textId="77777777" w:rsidR="000C7D39" w:rsidRPr="005C04F2" w:rsidRDefault="00010D27"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sidRPr="005C04F2">
        <w:rPr>
          <w:rFonts w:ascii="Arial" w:hAnsi="Arial" w:cs="Arial"/>
          <w:szCs w:val="24"/>
        </w:rPr>
        <w:tab/>
      </w:r>
      <w:r w:rsidR="000C7D39" w:rsidRPr="005C04F2">
        <w:rPr>
          <w:rFonts w:ascii="Arial" w:hAnsi="Arial" w:cs="Arial"/>
          <w:szCs w:val="24"/>
        </w:rPr>
        <w:t>B.</w:t>
      </w:r>
      <w:r w:rsidR="000C7D39" w:rsidRPr="005C04F2">
        <w:rPr>
          <w:rFonts w:ascii="Arial" w:hAnsi="Arial" w:cs="Arial"/>
          <w:szCs w:val="24"/>
        </w:rPr>
        <w:tab/>
      </w:r>
      <w:r w:rsidR="00E80F57" w:rsidRPr="005C04F2">
        <w:rPr>
          <w:rFonts w:ascii="Arial" w:hAnsi="Arial" w:cs="Arial"/>
          <w:szCs w:val="24"/>
        </w:rPr>
        <w:t>Counties are</w:t>
      </w:r>
      <w:r w:rsidR="003518EE" w:rsidRPr="005C04F2">
        <w:rPr>
          <w:rFonts w:ascii="Arial" w:hAnsi="Arial" w:cs="Arial"/>
          <w:szCs w:val="24"/>
        </w:rPr>
        <w:t xml:space="preserve"> advised to review this annex</w:t>
      </w:r>
      <w:r w:rsidR="00E80F57" w:rsidRPr="005C04F2">
        <w:rPr>
          <w:rFonts w:ascii="Arial" w:hAnsi="Arial" w:cs="Arial"/>
          <w:szCs w:val="24"/>
        </w:rPr>
        <w:t xml:space="preserve"> </w:t>
      </w:r>
      <w:r w:rsidR="00987EB8" w:rsidRPr="005C04F2">
        <w:rPr>
          <w:rFonts w:ascii="Arial" w:hAnsi="Arial" w:cs="Arial"/>
          <w:szCs w:val="24"/>
        </w:rPr>
        <w:t>and any MOU</w:t>
      </w:r>
      <w:r w:rsidR="00006C7A" w:rsidRPr="005C04F2">
        <w:rPr>
          <w:rFonts w:ascii="Arial" w:hAnsi="Arial" w:cs="Arial"/>
          <w:szCs w:val="24"/>
        </w:rPr>
        <w:t xml:space="preserve">/MOAs </w:t>
      </w:r>
      <w:r w:rsidR="00E80F57" w:rsidRPr="005C04F2">
        <w:rPr>
          <w:rFonts w:ascii="Arial" w:hAnsi="Arial" w:cs="Arial"/>
          <w:szCs w:val="24"/>
        </w:rPr>
        <w:t>anytime a Notification of an Unusual Event (NOUE)/Unusual Event (UE) or higher has been classified and notifications made to the Initial warning points at the state and local levels.</w:t>
      </w:r>
      <w:r w:rsidRPr="005C04F2">
        <w:rPr>
          <w:rFonts w:ascii="Arial" w:hAnsi="Arial" w:cs="Arial"/>
          <w:szCs w:val="24"/>
        </w:rPr>
        <w:t xml:space="preserve"> Once an </w:t>
      </w:r>
      <w:r w:rsidR="00B649F0" w:rsidRPr="005C04F2">
        <w:rPr>
          <w:rFonts w:ascii="Arial" w:hAnsi="Arial" w:cs="Arial"/>
          <w:szCs w:val="24"/>
        </w:rPr>
        <w:t>ECL</w:t>
      </w:r>
      <w:r w:rsidRPr="005C04F2">
        <w:rPr>
          <w:rFonts w:ascii="Arial" w:hAnsi="Arial" w:cs="Arial"/>
          <w:szCs w:val="24"/>
        </w:rPr>
        <w:t xml:space="preserve"> has been declared, it</w:t>
      </w:r>
      <w:r w:rsidR="00B649F0" w:rsidRPr="005C04F2">
        <w:rPr>
          <w:rFonts w:ascii="Arial" w:hAnsi="Arial" w:cs="Arial"/>
          <w:szCs w:val="24"/>
        </w:rPr>
        <w:t xml:space="preserve"> can only</w:t>
      </w:r>
      <w:r w:rsidRPr="005C04F2">
        <w:rPr>
          <w:rFonts w:ascii="Arial" w:hAnsi="Arial" w:cs="Arial"/>
          <w:szCs w:val="24"/>
        </w:rPr>
        <w:t xml:space="preserve"> remain at the same level,</w:t>
      </w:r>
      <w:r w:rsidR="00B649F0" w:rsidRPr="005C04F2">
        <w:rPr>
          <w:rFonts w:ascii="Arial" w:hAnsi="Arial" w:cs="Arial"/>
          <w:szCs w:val="24"/>
        </w:rPr>
        <w:t xml:space="preserve"> escalate</w:t>
      </w:r>
      <w:r w:rsidR="000E1715" w:rsidRPr="005C04F2">
        <w:rPr>
          <w:rFonts w:ascii="Arial" w:hAnsi="Arial" w:cs="Arial"/>
          <w:szCs w:val="24"/>
        </w:rPr>
        <w:t>,</w:t>
      </w:r>
      <w:r w:rsidR="00B649F0" w:rsidRPr="005C04F2">
        <w:rPr>
          <w:rFonts w:ascii="Arial" w:hAnsi="Arial" w:cs="Arial"/>
          <w:szCs w:val="24"/>
        </w:rPr>
        <w:t xml:space="preserve"> or </w:t>
      </w:r>
      <w:r w:rsidR="000E1715" w:rsidRPr="005C04F2">
        <w:rPr>
          <w:rFonts w:ascii="Arial" w:hAnsi="Arial" w:cs="Arial"/>
          <w:szCs w:val="24"/>
        </w:rPr>
        <w:t xml:space="preserve">the incident/accident </w:t>
      </w:r>
      <w:r w:rsidR="00B649F0" w:rsidRPr="005C04F2">
        <w:rPr>
          <w:rFonts w:ascii="Arial" w:hAnsi="Arial" w:cs="Arial"/>
          <w:szCs w:val="24"/>
        </w:rPr>
        <w:t xml:space="preserve">be </w:t>
      </w:r>
      <w:r w:rsidR="003E3C17" w:rsidRPr="005C04F2">
        <w:rPr>
          <w:rFonts w:ascii="Arial" w:hAnsi="Arial" w:cs="Arial"/>
          <w:szCs w:val="24"/>
        </w:rPr>
        <w:t>resolved.</w:t>
      </w:r>
      <w:r w:rsidR="00B649F0" w:rsidRPr="005C04F2">
        <w:rPr>
          <w:rFonts w:ascii="Arial" w:hAnsi="Arial" w:cs="Arial"/>
          <w:szCs w:val="24"/>
        </w:rPr>
        <w:t xml:space="preserve"> </w:t>
      </w:r>
    </w:p>
    <w:p w14:paraId="7110FF7A"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szCs w:val="24"/>
        </w:rPr>
      </w:pPr>
    </w:p>
    <w:p w14:paraId="3425EDFF"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r w:rsidRPr="005C04F2">
        <w:rPr>
          <w:rFonts w:ascii="Arial" w:hAnsi="Arial" w:cs="Arial"/>
          <w:szCs w:val="24"/>
        </w:rPr>
        <w:tab/>
        <w:t>C.</w:t>
      </w:r>
      <w:r w:rsidRPr="005C04F2">
        <w:rPr>
          <w:rFonts w:ascii="Arial" w:hAnsi="Arial" w:cs="Arial"/>
          <w:szCs w:val="24"/>
        </w:rPr>
        <w:tab/>
      </w:r>
      <w:r w:rsidR="00222963" w:rsidRPr="005C04F2">
        <w:rPr>
          <w:rFonts w:ascii="Arial" w:hAnsi="Arial" w:cs="Arial"/>
          <w:szCs w:val="24"/>
        </w:rPr>
        <w:t>The</w:t>
      </w:r>
      <w:r w:rsidR="00987EB8" w:rsidRPr="005C04F2">
        <w:rPr>
          <w:rFonts w:ascii="Arial" w:hAnsi="Arial" w:cs="Arial"/>
          <w:szCs w:val="24"/>
        </w:rPr>
        <w:t>re four (4) E</w:t>
      </w:r>
      <w:r w:rsidR="000E1715" w:rsidRPr="005C04F2">
        <w:rPr>
          <w:rFonts w:ascii="Arial" w:hAnsi="Arial" w:cs="Arial"/>
          <w:szCs w:val="24"/>
        </w:rPr>
        <w:t>mergency Classification Levels</w:t>
      </w:r>
      <w:r w:rsidR="00987EB8" w:rsidRPr="005C04F2">
        <w:rPr>
          <w:rFonts w:ascii="Arial" w:hAnsi="Arial" w:cs="Arial"/>
          <w:szCs w:val="24"/>
        </w:rPr>
        <w:t>.</w:t>
      </w:r>
      <w:r w:rsidR="00222963" w:rsidRPr="005C04F2">
        <w:rPr>
          <w:rFonts w:ascii="Arial" w:hAnsi="Arial" w:cs="Arial"/>
          <w:szCs w:val="24"/>
        </w:rPr>
        <w:t xml:space="preserve"> </w:t>
      </w:r>
      <w:r w:rsidR="000E1715" w:rsidRPr="005C04F2">
        <w:rPr>
          <w:rFonts w:ascii="Arial" w:hAnsi="Arial" w:cs="Arial"/>
          <w:szCs w:val="24"/>
        </w:rPr>
        <w:t>They</w:t>
      </w:r>
      <w:r w:rsidR="00987EB8" w:rsidRPr="005C04F2">
        <w:rPr>
          <w:rFonts w:ascii="Arial" w:hAnsi="Arial" w:cs="Arial"/>
          <w:szCs w:val="24"/>
        </w:rPr>
        <w:t xml:space="preserve"> are Notice of Unusual Event</w:t>
      </w:r>
      <w:r w:rsidR="00222963" w:rsidRPr="005C04F2">
        <w:rPr>
          <w:rFonts w:ascii="Arial" w:hAnsi="Arial" w:cs="Arial"/>
          <w:szCs w:val="24"/>
        </w:rPr>
        <w:t>, Alert, S</w:t>
      </w:r>
      <w:r w:rsidR="00987EB8" w:rsidRPr="005C04F2">
        <w:rPr>
          <w:rFonts w:ascii="Arial" w:hAnsi="Arial" w:cs="Arial"/>
          <w:szCs w:val="24"/>
        </w:rPr>
        <w:t>ite Area Emergency</w:t>
      </w:r>
      <w:r w:rsidR="00222963" w:rsidRPr="005C04F2">
        <w:rPr>
          <w:rFonts w:ascii="Arial" w:hAnsi="Arial" w:cs="Arial"/>
          <w:szCs w:val="24"/>
        </w:rPr>
        <w:t>, and General Emergency</w:t>
      </w:r>
      <w:r w:rsidR="000E1715" w:rsidRPr="005C04F2">
        <w:rPr>
          <w:rFonts w:ascii="Arial" w:hAnsi="Arial" w:cs="Arial"/>
          <w:szCs w:val="24"/>
        </w:rPr>
        <w:t>. Each ECL has been described below</w:t>
      </w:r>
    </w:p>
    <w:p w14:paraId="2E282116"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548A0D7A" w14:textId="77777777" w:rsidR="00CD45FB"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r w:rsidRPr="005C04F2">
        <w:rPr>
          <w:rFonts w:ascii="Arial" w:hAnsi="Arial" w:cs="Arial"/>
          <w:szCs w:val="24"/>
        </w:rPr>
        <w:tab/>
      </w:r>
      <w:r w:rsidRPr="005C04F2">
        <w:rPr>
          <w:rFonts w:ascii="Arial" w:hAnsi="Arial" w:cs="Arial"/>
          <w:szCs w:val="24"/>
        </w:rPr>
        <w:tab/>
        <w:t>1.</w:t>
      </w:r>
      <w:r w:rsidRPr="005C04F2">
        <w:rPr>
          <w:rFonts w:ascii="Arial" w:hAnsi="Arial" w:cs="Arial"/>
          <w:szCs w:val="24"/>
        </w:rPr>
        <w:tab/>
      </w:r>
      <w:r w:rsidR="00E57E16" w:rsidRPr="005C04F2">
        <w:rPr>
          <w:rFonts w:ascii="Arial" w:hAnsi="Arial" w:cs="Arial"/>
          <w:szCs w:val="24"/>
          <w:u w:val="single"/>
        </w:rPr>
        <w:t>Notification of Unusual Event (NOUE)</w:t>
      </w:r>
      <w:r w:rsidR="000A6E70" w:rsidRPr="005C04F2">
        <w:rPr>
          <w:rFonts w:ascii="Arial" w:hAnsi="Arial" w:cs="Arial"/>
          <w:szCs w:val="24"/>
          <w:u w:val="single"/>
        </w:rPr>
        <w:t>/Unusual Event</w:t>
      </w:r>
      <w:r w:rsidRPr="005C04F2">
        <w:rPr>
          <w:rFonts w:ascii="Arial" w:hAnsi="Arial" w:cs="Arial"/>
          <w:szCs w:val="24"/>
          <w:u w:val="single"/>
        </w:rPr>
        <w:t>:</w:t>
      </w:r>
      <w:r w:rsidRPr="005C04F2">
        <w:rPr>
          <w:rFonts w:ascii="Arial" w:hAnsi="Arial" w:cs="Arial"/>
          <w:szCs w:val="24"/>
        </w:rPr>
        <w:t xml:space="preserve"> </w:t>
      </w:r>
      <w:r w:rsidR="005614DD" w:rsidRPr="005C04F2">
        <w:rPr>
          <w:rFonts w:ascii="Arial" w:hAnsi="Arial" w:cs="Arial"/>
          <w:szCs w:val="24"/>
        </w:rPr>
        <w:t>A low-level event which poses no threat to public safety but which warrants an increased awareness on the part of the plant and off-site agency personnel.</w:t>
      </w:r>
      <w:r w:rsidR="001E68B0">
        <w:rPr>
          <w:rFonts w:ascii="Arial" w:hAnsi="Arial" w:cs="Arial"/>
          <w:szCs w:val="24"/>
        </w:rPr>
        <w:t xml:space="preserve"> </w:t>
      </w:r>
      <w:r w:rsidR="005614DD" w:rsidRPr="005C04F2">
        <w:rPr>
          <w:rFonts w:ascii="Arial" w:hAnsi="Arial" w:cs="Arial"/>
          <w:szCs w:val="24"/>
        </w:rPr>
        <w:t>The state monitors the condition until it is resolved</w:t>
      </w:r>
      <w:r w:rsidR="000E1715" w:rsidRPr="005C04F2">
        <w:rPr>
          <w:rFonts w:ascii="Arial" w:hAnsi="Arial" w:cs="Arial"/>
          <w:szCs w:val="24"/>
        </w:rPr>
        <w:t xml:space="preserve"> or escalates</w:t>
      </w:r>
      <w:r w:rsidR="005614DD" w:rsidRPr="005C04F2">
        <w:rPr>
          <w:rFonts w:ascii="Arial" w:hAnsi="Arial" w:cs="Arial"/>
          <w:szCs w:val="24"/>
        </w:rPr>
        <w:t>.</w:t>
      </w:r>
    </w:p>
    <w:p w14:paraId="4F33DBE8" w14:textId="77777777" w:rsidR="00CD45FB" w:rsidRPr="005C04F2" w:rsidRDefault="00CD45FB"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rPr>
      </w:pPr>
    </w:p>
    <w:p w14:paraId="13884447" w14:textId="77777777" w:rsidR="000C7D39" w:rsidRPr="005C04F2" w:rsidRDefault="00CD45FB"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rPr>
      </w:pPr>
      <w:r w:rsidRPr="005C04F2">
        <w:rPr>
          <w:rFonts w:ascii="Arial" w:hAnsi="Arial" w:cs="Arial"/>
          <w:szCs w:val="24"/>
        </w:rPr>
        <w:tab/>
      </w:r>
      <w:r w:rsidRPr="005C04F2">
        <w:rPr>
          <w:rFonts w:ascii="Arial" w:hAnsi="Arial" w:cs="Arial"/>
          <w:szCs w:val="24"/>
        </w:rPr>
        <w:tab/>
      </w:r>
      <w:r w:rsidRPr="005C04F2">
        <w:rPr>
          <w:rFonts w:ascii="Arial" w:hAnsi="Arial" w:cs="Arial"/>
          <w:szCs w:val="24"/>
        </w:rPr>
        <w:tab/>
        <w:t>a.</w:t>
      </w:r>
      <w:r w:rsidRPr="005C04F2">
        <w:rPr>
          <w:rFonts w:ascii="Arial" w:hAnsi="Arial" w:cs="Arial"/>
          <w:szCs w:val="24"/>
        </w:rPr>
        <w:tab/>
      </w:r>
      <w:r w:rsidR="000C7D39" w:rsidRPr="005C04F2">
        <w:rPr>
          <w:rFonts w:ascii="Arial" w:hAnsi="Arial" w:cs="Arial"/>
          <w:szCs w:val="24"/>
        </w:rPr>
        <w:t xml:space="preserve">Expected Actions - </w:t>
      </w:r>
      <w:r w:rsidRPr="005C04F2">
        <w:rPr>
          <w:rFonts w:ascii="Arial" w:hAnsi="Arial" w:cs="Arial"/>
          <w:szCs w:val="24"/>
        </w:rPr>
        <w:t>Ingestion Counties</w:t>
      </w:r>
      <w:r w:rsidR="000E1715" w:rsidRPr="005C04F2">
        <w:rPr>
          <w:rFonts w:ascii="Arial" w:hAnsi="Arial" w:cs="Arial"/>
          <w:szCs w:val="24"/>
        </w:rPr>
        <w:t>:</w:t>
      </w:r>
    </w:p>
    <w:p w14:paraId="6DB007F8"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440" w:hanging="1440"/>
        <w:rPr>
          <w:rFonts w:ascii="Arial" w:hAnsi="Arial" w:cs="Arial"/>
          <w:szCs w:val="24"/>
        </w:rPr>
      </w:pPr>
    </w:p>
    <w:p w14:paraId="152EAD6E" w14:textId="77777777" w:rsidR="00CD45FB"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r w:rsidRPr="005C04F2">
        <w:rPr>
          <w:rFonts w:ascii="Arial" w:hAnsi="Arial" w:cs="Arial"/>
          <w:szCs w:val="24"/>
        </w:rPr>
        <w:tab/>
      </w:r>
      <w:r w:rsidRPr="005C04F2">
        <w:rPr>
          <w:rFonts w:ascii="Arial" w:hAnsi="Arial" w:cs="Arial"/>
          <w:szCs w:val="24"/>
        </w:rPr>
        <w:tab/>
      </w:r>
      <w:r w:rsidRPr="005C04F2">
        <w:rPr>
          <w:rFonts w:ascii="Arial" w:hAnsi="Arial" w:cs="Arial"/>
          <w:szCs w:val="24"/>
        </w:rPr>
        <w:tab/>
      </w:r>
      <w:r w:rsidRPr="005C04F2">
        <w:rPr>
          <w:rFonts w:ascii="Arial" w:hAnsi="Arial" w:cs="Arial"/>
          <w:szCs w:val="24"/>
        </w:rPr>
        <w:tab/>
      </w:r>
      <w:r w:rsidR="00CD45FB" w:rsidRPr="005C04F2">
        <w:rPr>
          <w:rFonts w:ascii="Arial" w:hAnsi="Arial" w:cs="Arial"/>
          <w:szCs w:val="24"/>
        </w:rPr>
        <w:t>No action is expected by the Ingestion Counties at this level</w:t>
      </w:r>
      <w:r w:rsidR="000E1715" w:rsidRPr="005C04F2">
        <w:rPr>
          <w:rFonts w:ascii="Arial" w:hAnsi="Arial" w:cs="Arial"/>
          <w:szCs w:val="24"/>
        </w:rPr>
        <w:t>.</w:t>
      </w:r>
      <w:r w:rsidR="00181847" w:rsidRPr="005C04F2">
        <w:rPr>
          <w:rFonts w:ascii="Arial" w:hAnsi="Arial" w:cs="Arial"/>
          <w:szCs w:val="24"/>
        </w:rPr>
        <w:t xml:space="preserve"> Courtesy calls may be made to those counties who have requested such calls from the NEMA Watch Center.</w:t>
      </w:r>
    </w:p>
    <w:p w14:paraId="3AC02403" w14:textId="77777777" w:rsidR="00CD45FB" w:rsidRPr="005C04F2" w:rsidRDefault="00CD45FB"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rPr>
      </w:pPr>
    </w:p>
    <w:p w14:paraId="783252C4" w14:textId="77777777" w:rsidR="000C7D39" w:rsidRPr="005C04F2" w:rsidRDefault="00CD45FB"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rPr>
      </w:pPr>
      <w:r w:rsidRPr="005C04F2">
        <w:rPr>
          <w:rFonts w:ascii="Arial" w:hAnsi="Arial" w:cs="Arial"/>
          <w:szCs w:val="24"/>
        </w:rPr>
        <w:tab/>
      </w:r>
      <w:r w:rsidRPr="005C04F2">
        <w:rPr>
          <w:rFonts w:ascii="Arial" w:hAnsi="Arial" w:cs="Arial"/>
          <w:szCs w:val="24"/>
        </w:rPr>
        <w:tab/>
      </w:r>
      <w:r w:rsidRPr="005C04F2">
        <w:rPr>
          <w:rFonts w:ascii="Arial" w:hAnsi="Arial" w:cs="Arial"/>
          <w:szCs w:val="24"/>
        </w:rPr>
        <w:tab/>
        <w:t>b.</w:t>
      </w:r>
      <w:r w:rsidRPr="005C04F2">
        <w:rPr>
          <w:rFonts w:ascii="Arial" w:hAnsi="Arial" w:cs="Arial"/>
          <w:szCs w:val="24"/>
        </w:rPr>
        <w:tab/>
      </w:r>
      <w:r w:rsidR="000E1715" w:rsidRPr="005C04F2">
        <w:rPr>
          <w:rFonts w:ascii="Arial" w:hAnsi="Arial" w:cs="Arial"/>
          <w:szCs w:val="24"/>
        </w:rPr>
        <w:t>Expected Actions</w:t>
      </w:r>
      <w:r w:rsidR="000C7D39" w:rsidRPr="005C04F2">
        <w:rPr>
          <w:rFonts w:ascii="Arial" w:hAnsi="Arial" w:cs="Arial"/>
          <w:szCs w:val="24"/>
        </w:rPr>
        <w:t xml:space="preserve"> </w:t>
      </w:r>
      <w:r w:rsidR="000E1715" w:rsidRPr="005C04F2">
        <w:rPr>
          <w:rFonts w:ascii="Arial" w:hAnsi="Arial" w:cs="Arial"/>
          <w:szCs w:val="24"/>
        </w:rPr>
        <w:t>-</w:t>
      </w:r>
      <w:r w:rsidR="000C7D39" w:rsidRPr="005C04F2">
        <w:rPr>
          <w:rFonts w:ascii="Arial" w:hAnsi="Arial" w:cs="Arial"/>
          <w:szCs w:val="24"/>
        </w:rPr>
        <w:t xml:space="preserve"> </w:t>
      </w:r>
      <w:r w:rsidRPr="005C04F2">
        <w:rPr>
          <w:rFonts w:ascii="Arial" w:hAnsi="Arial" w:cs="Arial"/>
          <w:szCs w:val="24"/>
        </w:rPr>
        <w:t>S</w:t>
      </w:r>
      <w:r w:rsidR="000E1715" w:rsidRPr="005C04F2">
        <w:rPr>
          <w:rFonts w:ascii="Arial" w:hAnsi="Arial" w:cs="Arial"/>
          <w:szCs w:val="24"/>
        </w:rPr>
        <w:t xml:space="preserve">tate </w:t>
      </w:r>
      <w:r w:rsidRPr="005C04F2">
        <w:rPr>
          <w:rFonts w:ascii="Arial" w:hAnsi="Arial" w:cs="Arial"/>
          <w:szCs w:val="24"/>
        </w:rPr>
        <w:t>E</w:t>
      </w:r>
      <w:r w:rsidR="000E1715" w:rsidRPr="005C04F2">
        <w:rPr>
          <w:rFonts w:ascii="Arial" w:hAnsi="Arial" w:cs="Arial"/>
          <w:szCs w:val="24"/>
        </w:rPr>
        <w:t xml:space="preserve">mergency </w:t>
      </w:r>
      <w:r w:rsidRPr="005C04F2">
        <w:rPr>
          <w:rFonts w:ascii="Arial" w:hAnsi="Arial" w:cs="Arial"/>
          <w:szCs w:val="24"/>
        </w:rPr>
        <w:t>O</w:t>
      </w:r>
      <w:r w:rsidR="000E1715" w:rsidRPr="005C04F2">
        <w:rPr>
          <w:rFonts w:ascii="Arial" w:hAnsi="Arial" w:cs="Arial"/>
          <w:szCs w:val="24"/>
        </w:rPr>
        <w:t xml:space="preserve">perations </w:t>
      </w:r>
      <w:r w:rsidRPr="005C04F2">
        <w:rPr>
          <w:rFonts w:ascii="Arial" w:hAnsi="Arial" w:cs="Arial"/>
          <w:szCs w:val="24"/>
        </w:rPr>
        <w:t>C</w:t>
      </w:r>
      <w:r w:rsidR="000E1715" w:rsidRPr="005C04F2">
        <w:rPr>
          <w:rFonts w:ascii="Arial" w:hAnsi="Arial" w:cs="Arial"/>
          <w:szCs w:val="24"/>
        </w:rPr>
        <w:t>enter (SEOC)</w:t>
      </w:r>
    </w:p>
    <w:p w14:paraId="3D9E1493"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rPr>
          <w:rFonts w:ascii="Arial" w:hAnsi="Arial" w:cs="Arial"/>
          <w:szCs w:val="24"/>
        </w:rPr>
      </w:pPr>
    </w:p>
    <w:p w14:paraId="7488307A"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r w:rsidRPr="005C04F2">
        <w:rPr>
          <w:rFonts w:ascii="Arial" w:hAnsi="Arial" w:cs="Arial"/>
          <w:szCs w:val="24"/>
        </w:rPr>
        <w:tab/>
      </w:r>
      <w:r w:rsidRPr="005C04F2">
        <w:rPr>
          <w:rFonts w:ascii="Arial" w:hAnsi="Arial" w:cs="Arial"/>
          <w:szCs w:val="24"/>
        </w:rPr>
        <w:tab/>
      </w:r>
      <w:r w:rsidRPr="005C04F2">
        <w:rPr>
          <w:rFonts w:ascii="Arial" w:hAnsi="Arial" w:cs="Arial"/>
          <w:szCs w:val="24"/>
        </w:rPr>
        <w:tab/>
      </w:r>
      <w:r w:rsidRPr="005C04F2">
        <w:rPr>
          <w:rFonts w:ascii="Arial" w:hAnsi="Arial" w:cs="Arial"/>
          <w:szCs w:val="24"/>
        </w:rPr>
        <w:tab/>
      </w:r>
      <w:r w:rsidR="00CD45FB" w:rsidRPr="005C04F2">
        <w:rPr>
          <w:rFonts w:ascii="Arial" w:hAnsi="Arial" w:cs="Arial"/>
          <w:szCs w:val="24"/>
        </w:rPr>
        <w:t>No formal notification is made to the Ingestion Counties.</w:t>
      </w:r>
      <w:r w:rsidR="000E1715" w:rsidRPr="005C04F2">
        <w:rPr>
          <w:rFonts w:ascii="Arial" w:hAnsi="Arial" w:cs="Arial"/>
          <w:szCs w:val="24"/>
        </w:rPr>
        <w:t xml:space="preserve"> Courtesy calls may be </w:t>
      </w:r>
      <w:r w:rsidR="00181847" w:rsidRPr="005C04F2">
        <w:rPr>
          <w:rFonts w:ascii="Arial" w:hAnsi="Arial" w:cs="Arial"/>
          <w:szCs w:val="24"/>
        </w:rPr>
        <w:t xml:space="preserve">made to those counties who have </w:t>
      </w:r>
      <w:r w:rsidR="000E1715" w:rsidRPr="005C04F2">
        <w:rPr>
          <w:rFonts w:ascii="Arial" w:hAnsi="Arial" w:cs="Arial"/>
          <w:szCs w:val="24"/>
        </w:rPr>
        <w:t>requested such calls</w:t>
      </w:r>
      <w:r w:rsidR="00181847" w:rsidRPr="005C04F2">
        <w:rPr>
          <w:rFonts w:ascii="Arial" w:hAnsi="Arial" w:cs="Arial"/>
          <w:szCs w:val="24"/>
        </w:rPr>
        <w:t xml:space="preserve"> from the NEMA Watch Center</w:t>
      </w:r>
      <w:r w:rsidR="000E1715" w:rsidRPr="005C04F2">
        <w:rPr>
          <w:rFonts w:ascii="Arial" w:hAnsi="Arial" w:cs="Arial"/>
          <w:szCs w:val="24"/>
        </w:rPr>
        <w:t>.</w:t>
      </w:r>
    </w:p>
    <w:p w14:paraId="27B8B9CC" w14:textId="77777777" w:rsidR="000C7D39"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2304" w:hanging="2304"/>
        <w:rPr>
          <w:rFonts w:ascii="Arial" w:hAnsi="Arial" w:cs="Arial"/>
          <w:szCs w:val="24"/>
        </w:rPr>
      </w:pPr>
    </w:p>
    <w:p w14:paraId="74BC9C26" w14:textId="77777777" w:rsidR="00181847" w:rsidRPr="005C04F2" w:rsidRDefault="000C7D39" w:rsidP="000C7D3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ind w:left="1872" w:hanging="1872"/>
        <w:rPr>
          <w:rFonts w:ascii="Arial" w:hAnsi="Arial" w:cs="Arial"/>
          <w:szCs w:val="24"/>
        </w:rPr>
      </w:pPr>
      <w:r w:rsidRPr="005C04F2">
        <w:rPr>
          <w:rFonts w:ascii="Arial" w:hAnsi="Arial" w:cs="Arial"/>
          <w:szCs w:val="24"/>
        </w:rPr>
        <w:tab/>
      </w:r>
      <w:r w:rsidRPr="005C04F2">
        <w:rPr>
          <w:rFonts w:ascii="Arial" w:hAnsi="Arial" w:cs="Arial"/>
          <w:szCs w:val="24"/>
        </w:rPr>
        <w:tab/>
        <w:t>2.</w:t>
      </w:r>
      <w:r w:rsidRPr="005C04F2">
        <w:rPr>
          <w:rFonts w:ascii="Arial" w:hAnsi="Arial" w:cs="Arial"/>
          <w:szCs w:val="24"/>
        </w:rPr>
        <w:tab/>
      </w:r>
      <w:r w:rsidR="00181847" w:rsidRPr="005C04F2">
        <w:rPr>
          <w:rFonts w:ascii="Arial" w:hAnsi="Arial" w:cs="Arial"/>
          <w:szCs w:val="24"/>
          <w:u w:val="single"/>
        </w:rPr>
        <w:t>Alert</w:t>
      </w:r>
      <w:r w:rsidRPr="005C04F2">
        <w:rPr>
          <w:rFonts w:ascii="Arial" w:hAnsi="Arial" w:cs="Arial"/>
          <w:szCs w:val="24"/>
          <w:u w:val="single"/>
        </w:rPr>
        <w:t>:</w:t>
      </w:r>
      <w:r w:rsidR="00181847" w:rsidRPr="005C04F2">
        <w:rPr>
          <w:rFonts w:ascii="Arial" w:hAnsi="Arial" w:cs="Arial"/>
          <w:szCs w:val="24"/>
        </w:rPr>
        <w:t xml:space="preserve"> A low-level </w:t>
      </w:r>
      <w:r w:rsidR="00987EB8" w:rsidRPr="005C04F2">
        <w:rPr>
          <w:rFonts w:ascii="Arial" w:hAnsi="Arial" w:cs="Arial"/>
          <w:szCs w:val="24"/>
        </w:rPr>
        <w:t>condition, which poses no immediate threat to public safety, but precautionary notification and/or mobilization of certain response functions,</w:t>
      </w:r>
      <w:r w:rsidR="00181847" w:rsidRPr="005C04F2">
        <w:rPr>
          <w:rFonts w:ascii="Arial" w:hAnsi="Arial" w:cs="Arial"/>
          <w:szCs w:val="24"/>
        </w:rPr>
        <w:t xml:space="preserve"> is appropriate in case conditions degrade. The State Emergency Operations Center (SEOC) may be fully activated to monitor the situation.</w:t>
      </w:r>
    </w:p>
    <w:p w14:paraId="02BF643B"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0374D9D1" w14:textId="77777777" w:rsidR="000C7D39" w:rsidRPr="005C04F2" w:rsidRDefault="00951768" w:rsidP="000C7D3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D45FB" w:rsidRPr="005C04F2">
        <w:rPr>
          <w:rFonts w:ascii="Arial" w:hAnsi="Arial" w:cs="Arial"/>
          <w:sz w:val="24"/>
          <w:szCs w:val="24"/>
        </w:rPr>
        <w:t>a.</w:t>
      </w:r>
      <w:r w:rsidR="00CD45FB" w:rsidRPr="005C04F2">
        <w:rPr>
          <w:rFonts w:ascii="Arial" w:hAnsi="Arial" w:cs="Arial"/>
          <w:sz w:val="24"/>
          <w:szCs w:val="24"/>
        </w:rPr>
        <w:tab/>
      </w:r>
      <w:r w:rsidR="000E1715" w:rsidRPr="005C04F2">
        <w:rPr>
          <w:rFonts w:ascii="Arial" w:hAnsi="Arial" w:cs="Arial"/>
          <w:sz w:val="24"/>
          <w:szCs w:val="24"/>
        </w:rPr>
        <w:t>Expected Actions</w:t>
      </w:r>
      <w:r w:rsidR="000C7D39" w:rsidRPr="005C04F2">
        <w:rPr>
          <w:rFonts w:ascii="Arial" w:hAnsi="Arial" w:cs="Arial"/>
          <w:sz w:val="24"/>
          <w:szCs w:val="24"/>
        </w:rPr>
        <w:t xml:space="preserve"> - </w:t>
      </w:r>
      <w:r w:rsidR="00CD45FB" w:rsidRPr="005C04F2">
        <w:rPr>
          <w:rFonts w:ascii="Arial" w:hAnsi="Arial" w:cs="Arial"/>
          <w:sz w:val="24"/>
          <w:szCs w:val="24"/>
        </w:rPr>
        <w:t>Ingestion Counties:</w:t>
      </w:r>
    </w:p>
    <w:p w14:paraId="34D4EB1D"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674C8D3E"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D45FB" w:rsidRPr="005C04F2">
        <w:rPr>
          <w:rFonts w:ascii="Arial" w:hAnsi="Arial" w:cs="Arial"/>
          <w:sz w:val="24"/>
          <w:szCs w:val="24"/>
        </w:rPr>
        <w:t>No action is expected by the Ingestion Counties at this level.</w:t>
      </w:r>
      <w:r w:rsidR="002A08BC" w:rsidRPr="005C04F2">
        <w:rPr>
          <w:rFonts w:ascii="Arial" w:hAnsi="Arial" w:cs="Arial"/>
          <w:sz w:val="24"/>
          <w:szCs w:val="24"/>
        </w:rPr>
        <w:t xml:space="preserve"> </w:t>
      </w:r>
      <w:r w:rsidR="00181847" w:rsidRPr="005C04F2">
        <w:rPr>
          <w:rFonts w:ascii="Arial" w:hAnsi="Arial" w:cs="Arial"/>
          <w:sz w:val="24"/>
          <w:szCs w:val="24"/>
        </w:rPr>
        <w:t>Courtesy calls may be made to those counties who have requested such calls from the Watch Center.</w:t>
      </w:r>
    </w:p>
    <w:p w14:paraId="7ED36CAF"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szCs w:val="24"/>
        </w:rPr>
      </w:pPr>
    </w:p>
    <w:p w14:paraId="0FFD5FFA"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szCs w:val="24"/>
        </w:rPr>
      </w:pPr>
      <w:r w:rsidRPr="005C04F2">
        <w:rPr>
          <w:rFonts w:ascii="Arial" w:hAnsi="Arial" w:cs="Arial"/>
          <w:sz w:val="24"/>
          <w:szCs w:val="24"/>
        </w:rPr>
        <w:br w:type="page"/>
      </w:r>
      <w:r w:rsidRPr="005C04F2">
        <w:rPr>
          <w:rFonts w:ascii="Arial" w:hAnsi="Arial" w:cs="Arial"/>
          <w:sz w:val="24"/>
          <w:szCs w:val="24"/>
        </w:rPr>
        <w:lastRenderedPageBreak/>
        <w:tab/>
      </w:r>
      <w:r w:rsidRPr="005C04F2">
        <w:rPr>
          <w:rFonts w:ascii="Arial" w:hAnsi="Arial" w:cs="Arial"/>
          <w:sz w:val="24"/>
          <w:szCs w:val="24"/>
        </w:rPr>
        <w:tab/>
      </w:r>
      <w:r w:rsidRPr="005C04F2">
        <w:rPr>
          <w:rFonts w:ascii="Arial" w:hAnsi="Arial" w:cs="Arial"/>
          <w:sz w:val="24"/>
          <w:szCs w:val="24"/>
        </w:rPr>
        <w:tab/>
      </w:r>
      <w:r w:rsidR="00CD45FB" w:rsidRPr="005C04F2">
        <w:rPr>
          <w:rFonts w:ascii="Arial" w:hAnsi="Arial" w:cs="Arial"/>
          <w:sz w:val="24"/>
          <w:szCs w:val="24"/>
        </w:rPr>
        <w:t>b.</w:t>
      </w:r>
      <w:r w:rsidR="00CD45FB" w:rsidRPr="005C04F2">
        <w:rPr>
          <w:rFonts w:ascii="Arial" w:hAnsi="Arial" w:cs="Arial"/>
          <w:sz w:val="24"/>
          <w:szCs w:val="24"/>
        </w:rPr>
        <w:tab/>
      </w:r>
      <w:r w:rsidR="000E1715" w:rsidRPr="005C04F2">
        <w:rPr>
          <w:rFonts w:ascii="Arial" w:hAnsi="Arial" w:cs="Arial"/>
          <w:sz w:val="24"/>
          <w:szCs w:val="24"/>
        </w:rPr>
        <w:t>Expected Actions</w:t>
      </w:r>
      <w:r w:rsidRPr="005C04F2">
        <w:rPr>
          <w:rFonts w:ascii="Arial" w:hAnsi="Arial" w:cs="Arial"/>
          <w:sz w:val="24"/>
          <w:szCs w:val="24"/>
        </w:rPr>
        <w:t xml:space="preserve"> - </w:t>
      </w:r>
      <w:r w:rsidR="00CD45FB" w:rsidRPr="005C04F2">
        <w:rPr>
          <w:rFonts w:ascii="Arial" w:hAnsi="Arial" w:cs="Arial"/>
          <w:sz w:val="24"/>
          <w:szCs w:val="24"/>
        </w:rPr>
        <w:t>S</w:t>
      </w:r>
      <w:r w:rsidR="000E1715" w:rsidRPr="005C04F2">
        <w:rPr>
          <w:rFonts w:ascii="Arial" w:hAnsi="Arial" w:cs="Arial"/>
          <w:sz w:val="24"/>
          <w:szCs w:val="24"/>
        </w:rPr>
        <w:t xml:space="preserve">tate </w:t>
      </w:r>
      <w:r w:rsidR="00CD45FB" w:rsidRPr="005C04F2">
        <w:rPr>
          <w:rFonts w:ascii="Arial" w:hAnsi="Arial" w:cs="Arial"/>
          <w:sz w:val="24"/>
          <w:szCs w:val="24"/>
        </w:rPr>
        <w:t>E</w:t>
      </w:r>
      <w:r w:rsidR="000E1715" w:rsidRPr="005C04F2">
        <w:rPr>
          <w:rFonts w:ascii="Arial" w:hAnsi="Arial" w:cs="Arial"/>
          <w:sz w:val="24"/>
          <w:szCs w:val="24"/>
        </w:rPr>
        <w:t xml:space="preserve">mergency </w:t>
      </w:r>
      <w:r w:rsidR="00CD45FB" w:rsidRPr="005C04F2">
        <w:rPr>
          <w:rFonts w:ascii="Arial" w:hAnsi="Arial" w:cs="Arial"/>
          <w:sz w:val="24"/>
          <w:szCs w:val="24"/>
        </w:rPr>
        <w:t>O</w:t>
      </w:r>
      <w:r w:rsidR="000E1715" w:rsidRPr="005C04F2">
        <w:rPr>
          <w:rFonts w:ascii="Arial" w:hAnsi="Arial" w:cs="Arial"/>
          <w:sz w:val="24"/>
          <w:szCs w:val="24"/>
        </w:rPr>
        <w:t xml:space="preserve">perations </w:t>
      </w:r>
      <w:r w:rsidR="00CD45FB" w:rsidRPr="005C04F2">
        <w:rPr>
          <w:rFonts w:ascii="Arial" w:hAnsi="Arial" w:cs="Arial"/>
          <w:sz w:val="24"/>
          <w:szCs w:val="24"/>
        </w:rPr>
        <w:t>C</w:t>
      </w:r>
      <w:r w:rsidR="000E1715" w:rsidRPr="005C04F2">
        <w:rPr>
          <w:rFonts w:ascii="Arial" w:hAnsi="Arial" w:cs="Arial"/>
          <w:sz w:val="24"/>
          <w:szCs w:val="24"/>
        </w:rPr>
        <w:t>enter (SEOC)</w:t>
      </w:r>
      <w:r w:rsidR="00CD45FB" w:rsidRPr="005C04F2">
        <w:rPr>
          <w:rFonts w:ascii="Arial" w:hAnsi="Arial" w:cs="Arial"/>
          <w:sz w:val="24"/>
          <w:szCs w:val="24"/>
        </w:rPr>
        <w:t>:</w:t>
      </w:r>
    </w:p>
    <w:p w14:paraId="0657AA9A"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szCs w:val="24"/>
        </w:rPr>
      </w:pPr>
    </w:p>
    <w:p w14:paraId="6C3892EF"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D45FB" w:rsidRPr="005C04F2">
        <w:rPr>
          <w:rFonts w:ascii="Arial" w:hAnsi="Arial" w:cs="Arial"/>
          <w:sz w:val="24"/>
          <w:szCs w:val="24"/>
        </w:rPr>
        <w:t>No formal notification is made to the Ingestion Counties.</w:t>
      </w:r>
      <w:r w:rsidRPr="005C04F2">
        <w:rPr>
          <w:rFonts w:ascii="Arial" w:hAnsi="Arial" w:cs="Arial"/>
          <w:sz w:val="24"/>
          <w:szCs w:val="24"/>
        </w:rPr>
        <w:t xml:space="preserve"> </w:t>
      </w:r>
      <w:r w:rsidR="000E1715" w:rsidRPr="005C04F2">
        <w:rPr>
          <w:rFonts w:ascii="Arial" w:hAnsi="Arial" w:cs="Arial"/>
          <w:sz w:val="24"/>
          <w:szCs w:val="24"/>
        </w:rPr>
        <w:t>Courtesy calls may be made to those counties who have requested such calls</w:t>
      </w:r>
      <w:r w:rsidR="00181847" w:rsidRPr="005C04F2">
        <w:rPr>
          <w:rFonts w:ascii="Arial" w:hAnsi="Arial" w:cs="Arial"/>
          <w:sz w:val="24"/>
          <w:szCs w:val="24"/>
        </w:rPr>
        <w:t xml:space="preserve"> from the Watch Center</w:t>
      </w:r>
      <w:r w:rsidR="000E1715" w:rsidRPr="005C04F2">
        <w:rPr>
          <w:rFonts w:ascii="Arial" w:hAnsi="Arial" w:cs="Arial"/>
          <w:sz w:val="24"/>
          <w:szCs w:val="24"/>
        </w:rPr>
        <w:t>.</w:t>
      </w:r>
    </w:p>
    <w:p w14:paraId="5169D57B"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2304" w:hanging="2304"/>
        <w:jc w:val="both"/>
        <w:rPr>
          <w:rFonts w:ascii="Arial" w:hAnsi="Arial" w:cs="Arial"/>
          <w:sz w:val="24"/>
          <w:szCs w:val="24"/>
        </w:rPr>
      </w:pPr>
    </w:p>
    <w:p w14:paraId="642FB6DC" w14:textId="77777777" w:rsidR="00675842" w:rsidRPr="005C04F2" w:rsidRDefault="000C7D39" w:rsidP="000C7D39">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009E0C89" w:rsidRPr="005C04F2">
        <w:rPr>
          <w:rFonts w:ascii="Arial" w:hAnsi="Arial" w:cs="Arial"/>
          <w:sz w:val="24"/>
          <w:szCs w:val="24"/>
        </w:rPr>
        <w:t>3.</w:t>
      </w:r>
      <w:r w:rsidRPr="005C04F2">
        <w:rPr>
          <w:rFonts w:ascii="Arial" w:hAnsi="Arial" w:cs="Arial"/>
          <w:sz w:val="24"/>
          <w:szCs w:val="24"/>
        </w:rPr>
        <w:tab/>
      </w:r>
      <w:r w:rsidR="00E57E16" w:rsidRPr="005C04F2">
        <w:rPr>
          <w:rFonts w:ascii="Arial" w:hAnsi="Arial" w:cs="Arial"/>
          <w:sz w:val="24"/>
          <w:szCs w:val="24"/>
          <w:u w:val="single"/>
        </w:rPr>
        <w:t>Site Area Emergency (SAE)</w:t>
      </w:r>
      <w:r w:rsidRPr="005C04F2">
        <w:rPr>
          <w:rFonts w:ascii="Arial" w:hAnsi="Arial" w:cs="Arial"/>
          <w:sz w:val="24"/>
          <w:szCs w:val="24"/>
          <w:u w:val="single"/>
        </w:rPr>
        <w:t>:</w:t>
      </w:r>
      <w:r w:rsidR="00F74E75" w:rsidRPr="005C04F2">
        <w:rPr>
          <w:rFonts w:ascii="Arial" w:hAnsi="Arial" w:cs="Arial"/>
          <w:sz w:val="24"/>
          <w:szCs w:val="24"/>
        </w:rPr>
        <w:t xml:space="preserve"> P</w:t>
      </w:r>
      <w:r w:rsidR="005614DD" w:rsidRPr="005C04F2">
        <w:rPr>
          <w:rFonts w:ascii="Arial" w:hAnsi="Arial" w:cs="Arial"/>
          <w:sz w:val="24"/>
          <w:szCs w:val="24"/>
        </w:rPr>
        <w:t xml:space="preserve">lant conditions have degraded to a point </w:t>
      </w:r>
      <w:r w:rsidR="009E0C89" w:rsidRPr="005C04F2">
        <w:rPr>
          <w:rFonts w:ascii="Arial" w:hAnsi="Arial" w:cs="Arial"/>
          <w:sz w:val="24"/>
          <w:szCs w:val="24"/>
        </w:rPr>
        <w:t xml:space="preserve">that </w:t>
      </w:r>
      <w:r w:rsidR="005614DD" w:rsidRPr="005C04F2">
        <w:rPr>
          <w:rFonts w:ascii="Arial" w:hAnsi="Arial" w:cs="Arial"/>
          <w:sz w:val="24"/>
          <w:szCs w:val="24"/>
        </w:rPr>
        <w:t>warrant</w:t>
      </w:r>
      <w:r w:rsidR="009E0C89" w:rsidRPr="005C04F2">
        <w:rPr>
          <w:rFonts w:ascii="Arial" w:hAnsi="Arial" w:cs="Arial"/>
          <w:sz w:val="24"/>
          <w:szCs w:val="24"/>
        </w:rPr>
        <w:t>s notifications be made to all of</w:t>
      </w:r>
      <w:r w:rsidR="00F74E75" w:rsidRPr="005C04F2">
        <w:rPr>
          <w:rFonts w:ascii="Arial" w:hAnsi="Arial" w:cs="Arial"/>
          <w:sz w:val="24"/>
          <w:szCs w:val="24"/>
        </w:rPr>
        <w:t>f-site response organizations</w:t>
      </w:r>
      <w:r w:rsidR="009E0C89" w:rsidRPr="005C04F2">
        <w:rPr>
          <w:rFonts w:ascii="Arial" w:hAnsi="Arial" w:cs="Arial"/>
          <w:sz w:val="24"/>
          <w:szCs w:val="24"/>
        </w:rPr>
        <w:t xml:space="preserve"> and ingestion counties; specific </w:t>
      </w:r>
      <w:r w:rsidR="005614DD" w:rsidRPr="005C04F2">
        <w:rPr>
          <w:rFonts w:ascii="Arial" w:hAnsi="Arial" w:cs="Arial"/>
          <w:sz w:val="24"/>
          <w:szCs w:val="24"/>
        </w:rPr>
        <w:t>response functions</w:t>
      </w:r>
      <w:r w:rsidR="009E0C89" w:rsidRPr="005C04F2">
        <w:rPr>
          <w:rFonts w:ascii="Arial" w:hAnsi="Arial" w:cs="Arial"/>
          <w:sz w:val="24"/>
          <w:szCs w:val="24"/>
        </w:rPr>
        <w:t xml:space="preserve"> may be directed by the Governor’s Authorized Representative (GAR)</w:t>
      </w:r>
      <w:r w:rsidR="005614DD" w:rsidRPr="005C04F2">
        <w:rPr>
          <w:rFonts w:ascii="Arial" w:hAnsi="Arial" w:cs="Arial"/>
          <w:sz w:val="24"/>
          <w:szCs w:val="24"/>
        </w:rPr>
        <w:t>.</w:t>
      </w:r>
      <w:r w:rsidR="000E1715" w:rsidRPr="005C04F2">
        <w:rPr>
          <w:rFonts w:ascii="Arial" w:hAnsi="Arial" w:cs="Arial"/>
          <w:sz w:val="24"/>
          <w:szCs w:val="24"/>
        </w:rPr>
        <w:t xml:space="preserve"> </w:t>
      </w:r>
      <w:r w:rsidR="00B649F0" w:rsidRPr="005C04F2">
        <w:rPr>
          <w:rFonts w:ascii="Arial" w:hAnsi="Arial" w:cs="Arial"/>
          <w:sz w:val="24"/>
          <w:szCs w:val="24"/>
        </w:rPr>
        <w:t xml:space="preserve">Any release is not expected to </w:t>
      </w:r>
      <w:r w:rsidR="000E1715" w:rsidRPr="005C04F2">
        <w:rPr>
          <w:rFonts w:ascii="Arial" w:hAnsi="Arial" w:cs="Arial"/>
          <w:sz w:val="24"/>
          <w:szCs w:val="24"/>
        </w:rPr>
        <w:t>exceed beyond the boundaries of the plant</w:t>
      </w:r>
      <w:r w:rsidR="00B649F0" w:rsidRPr="005C04F2">
        <w:rPr>
          <w:rFonts w:ascii="Arial" w:hAnsi="Arial" w:cs="Arial"/>
          <w:sz w:val="24"/>
          <w:szCs w:val="24"/>
        </w:rPr>
        <w:t>.</w:t>
      </w:r>
      <w:r w:rsidR="005614DD" w:rsidRPr="005C04F2">
        <w:rPr>
          <w:rFonts w:ascii="Arial" w:hAnsi="Arial" w:cs="Arial"/>
          <w:sz w:val="24"/>
          <w:szCs w:val="24"/>
        </w:rPr>
        <w:t xml:space="preserve"> </w:t>
      </w:r>
    </w:p>
    <w:p w14:paraId="1586F456"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7558359F" w14:textId="77777777" w:rsidR="000C7D39" w:rsidRPr="005C04F2" w:rsidRDefault="00CD45FB" w:rsidP="000C7D3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a.</w:t>
      </w:r>
      <w:r w:rsidRPr="005C04F2">
        <w:rPr>
          <w:rFonts w:ascii="Arial" w:hAnsi="Arial" w:cs="Arial"/>
          <w:sz w:val="24"/>
          <w:szCs w:val="24"/>
        </w:rPr>
        <w:tab/>
      </w:r>
      <w:r w:rsidR="000C7D39" w:rsidRPr="005C04F2">
        <w:rPr>
          <w:rFonts w:ascii="Arial" w:hAnsi="Arial" w:cs="Arial"/>
          <w:sz w:val="24"/>
          <w:szCs w:val="24"/>
        </w:rPr>
        <w:t>Expected Actions - Ingestion Counties:</w:t>
      </w:r>
    </w:p>
    <w:p w14:paraId="540DFF4F"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jc w:val="both"/>
        <w:rPr>
          <w:rFonts w:ascii="Arial" w:hAnsi="Arial" w:cs="Arial"/>
          <w:sz w:val="24"/>
          <w:szCs w:val="24"/>
        </w:rPr>
      </w:pPr>
    </w:p>
    <w:p w14:paraId="38085EEE"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3D30AE" w:rsidRPr="005C04F2">
        <w:rPr>
          <w:rFonts w:ascii="Arial" w:hAnsi="Arial" w:cs="Arial"/>
          <w:sz w:val="24"/>
          <w:szCs w:val="24"/>
        </w:rPr>
        <w:t>i.</w:t>
      </w:r>
      <w:r w:rsidR="00F74E75" w:rsidRPr="005C04F2">
        <w:rPr>
          <w:rFonts w:ascii="Arial" w:hAnsi="Arial" w:cs="Arial"/>
          <w:sz w:val="24"/>
          <w:szCs w:val="24"/>
        </w:rPr>
        <w:tab/>
      </w:r>
      <w:r w:rsidR="00CD45FB" w:rsidRPr="005C04F2">
        <w:rPr>
          <w:rFonts w:ascii="Arial" w:hAnsi="Arial" w:cs="Arial"/>
          <w:sz w:val="24"/>
          <w:szCs w:val="24"/>
        </w:rPr>
        <w:t>The county emergency manager</w:t>
      </w:r>
      <w:r w:rsidR="00675842" w:rsidRPr="005C04F2">
        <w:rPr>
          <w:rFonts w:ascii="Arial" w:hAnsi="Arial" w:cs="Arial"/>
          <w:sz w:val="24"/>
          <w:szCs w:val="24"/>
        </w:rPr>
        <w:t xml:space="preserve"> (or designee)</w:t>
      </w:r>
      <w:r w:rsidR="00CD45FB" w:rsidRPr="005C04F2">
        <w:rPr>
          <w:rFonts w:ascii="Arial" w:hAnsi="Arial" w:cs="Arial"/>
          <w:sz w:val="24"/>
          <w:szCs w:val="24"/>
        </w:rPr>
        <w:t xml:space="preserve"> will notify their</w:t>
      </w:r>
      <w:r w:rsidR="00F74E75" w:rsidRPr="005C04F2">
        <w:rPr>
          <w:rFonts w:ascii="Arial" w:hAnsi="Arial" w:cs="Arial"/>
          <w:sz w:val="24"/>
          <w:szCs w:val="24"/>
        </w:rPr>
        <w:t xml:space="preserve"> </w:t>
      </w:r>
      <w:r w:rsidR="00CD45FB" w:rsidRPr="005C04F2">
        <w:rPr>
          <w:rFonts w:ascii="Arial" w:hAnsi="Arial" w:cs="Arial"/>
          <w:sz w:val="24"/>
          <w:szCs w:val="24"/>
        </w:rPr>
        <w:t>elected officials and the local jurisdictions in the county of the current ECL.</w:t>
      </w:r>
    </w:p>
    <w:p w14:paraId="342E9326"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79CFE59A"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008C1274"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ii.</w:t>
      </w:r>
      <w:r w:rsidR="00322D5E" w:rsidRPr="005C04F2">
        <w:rPr>
          <w:rFonts w:ascii="Arial" w:hAnsi="Arial" w:cs="Arial"/>
          <w:sz w:val="24"/>
          <w:szCs w:val="24"/>
        </w:rPr>
        <w:tab/>
      </w:r>
      <w:r w:rsidR="003D30AE" w:rsidRPr="005C04F2">
        <w:rPr>
          <w:rFonts w:ascii="Arial" w:hAnsi="Arial" w:cs="Arial"/>
          <w:sz w:val="24"/>
          <w:szCs w:val="24"/>
        </w:rPr>
        <w:t>The county emergency manager (or designee) will develop and deliver a telephone and email director</w:t>
      </w:r>
      <w:r w:rsidR="00594301" w:rsidRPr="005C04F2">
        <w:rPr>
          <w:rFonts w:ascii="Arial" w:hAnsi="Arial" w:cs="Arial"/>
          <w:sz w:val="24"/>
          <w:szCs w:val="24"/>
        </w:rPr>
        <w:t>y</w:t>
      </w:r>
      <w:r w:rsidR="003D30AE" w:rsidRPr="005C04F2">
        <w:rPr>
          <w:rFonts w:ascii="Arial" w:hAnsi="Arial" w:cs="Arial"/>
          <w:sz w:val="24"/>
          <w:szCs w:val="24"/>
        </w:rPr>
        <w:t xml:space="preserve"> upon activation of their EOC</w:t>
      </w:r>
      <w:r w:rsidR="00594301" w:rsidRPr="005C04F2">
        <w:rPr>
          <w:rFonts w:ascii="Arial" w:hAnsi="Arial" w:cs="Arial"/>
          <w:sz w:val="24"/>
          <w:szCs w:val="24"/>
        </w:rPr>
        <w:t xml:space="preserve"> and deliver it</w:t>
      </w:r>
      <w:r w:rsidR="003D30AE" w:rsidRPr="005C04F2">
        <w:rPr>
          <w:rFonts w:ascii="Arial" w:hAnsi="Arial" w:cs="Arial"/>
          <w:sz w:val="24"/>
          <w:szCs w:val="24"/>
        </w:rPr>
        <w:t xml:space="preserve"> to the SEOC.</w:t>
      </w:r>
      <w:r w:rsidR="00594301" w:rsidRPr="005C04F2">
        <w:rPr>
          <w:rFonts w:ascii="Arial" w:hAnsi="Arial" w:cs="Arial"/>
          <w:sz w:val="24"/>
          <w:szCs w:val="24"/>
        </w:rPr>
        <w:t xml:space="preserve"> They will also ensure they receive a copy of the Incident Support Plan (ISP) which includes information related to the current shift including the telephone and email directory from the SEOC.</w:t>
      </w:r>
    </w:p>
    <w:p w14:paraId="37A84C1E"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4E7CE873"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008C1274"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3D30AE" w:rsidRPr="005C04F2">
        <w:rPr>
          <w:rFonts w:ascii="Arial" w:hAnsi="Arial" w:cs="Arial"/>
          <w:sz w:val="24"/>
          <w:szCs w:val="24"/>
        </w:rPr>
        <w:t>iii</w:t>
      </w:r>
      <w:r w:rsidRPr="005C04F2">
        <w:rPr>
          <w:rFonts w:ascii="Arial" w:hAnsi="Arial" w:cs="Arial"/>
          <w:sz w:val="24"/>
          <w:szCs w:val="24"/>
        </w:rPr>
        <w:t>.</w:t>
      </w:r>
      <w:r w:rsidR="00006C7A" w:rsidRPr="005C04F2">
        <w:rPr>
          <w:rFonts w:ascii="Arial" w:hAnsi="Arial" w:cs="Arial"/>
          <w:sz w:val="24"/>
          <w:szCs w:val="24"/>
        </w:rPr>
        <w:tab/>
      </w:r>
      <w:r w:rsidR="00CD45FB" w:rsidRPr="005C04F2">
        <w:rPr>
          <w:rFonts w:ascii="Arial" w:hAnsi="Arial" w:cs="Arial"/>
          <w:sz w:val="24"/>
          <w:szCs w:val="24"/>
        </w:rPr>
        <w:t>The county emergency manager</w:t>
      </w:r>
      <w:r w:rsidR="00675842" w:rsidRPr="005C04F2">
        <w:rPr>
          <w:rFonts w:ascii="Arial" w:hAnsi="Arial" w:cs="Arial"/>
          <w:sz w:val="24"/>
          <w:szCs w:val="24"/>
        </w:rPr>
        <w:t xml:space="preserve"> (or designee)</w:t>
      </w:r>
      <w:r w:rsidR="00CD45FB" w:rsidRPr="005C04F2">
        <w:rPr>
          <w:rFonts w:ascii="Arial" w:hAnsi="Arial" w:cs="Arial"/>
          <w:sz w:val="24"/>
          <w:szCs w:val="24"/>
        </w:rPr>
        <w:t xml:space="preserve"> will maintain communications with the SEOC.</w:t>
      </w:r>
    </w:p>
    <w:p w14:paraId="28EE5D8B"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5B876833"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008C1274"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3D30AE" w:rsidRPr="005C04F2">
        <w:rPr>
          <w:rFonts w:ascii="Arial" w:hAnsi="Arial" w:cs="Arial"/>
          <w:sz w:val="24"/>
          <w:szCs w:val="24"/>
        </w:rPr>
        <w:t>iv.</w:t>
      </w:r>
      <w:r w:rsidRPr="005C04F2">
        <w:rPr>
          <w:rFonts w:ascii="Arial" w:hAnsi="Arial" w:cs="Arial"/>
          <w:sz w:val="24"/>
          <w:szCs w:val="24"/>
        </w:rPr>
        <w:tab/>
      </w:r>
      <w:r w:rsidR="00CD45FB" w:rsidRPr="005C04F2">
        <w:rPr>
          <w:rFonts w:ascii="Arial" w:hAnsi="Arial" w:cs="Arial"/>
          <w:sz w:val="24"/>
          <w:szCs w:val="24"/>
        </w:rPr>
        <w:t>The county emergency manager</w:t>
      </w:r>
      <w:r w:rsidR="00675842" w:rsidRPr="005C04F2">
        <w:rPr>
          <w:rFonts w:ascii="Arial" w:hAnsi="Arial" w:cs="Arial"/>
          <w:sz w:val="24"/>
          <w:szCs w:val="24"/>
        </w:rPr>
        <w:t xml:space="preserve"> (or designee)</w:t>
      </w:r>
      <w:r w:rsidR="00CD45FB" w:rsidRPr="005C04F2">
        <w:rPr>
          <w:rFonts w:ascii="Arial" w:hAnsi="Arial" w:cs="Arial"/>
          <w:sz w:val="24"/>
          <w:szCs w:val="24"/>
        </w:rPr>
        <w:t xml:space="preserve"> will maintain situational awareness for the</w:t>
      </w:r>
      <w:r w:rsidR="00675842" w:rsidRPr="005C04F2">
        <w:rPr>
          <w:rFonts w:ascii="Arial" w:hAnsi="Arial" w:cs="Arial"/>
          <w:sz w:val="24"/>
          <w:szCs w:val="24"/>
        </w:rPr>
        <w:t xml:space="preserve"> duration of the</w:t>
      </w:r>
      <w:r w:rsidR="00CD45FB" w:rsidRPr="005C04F2">
        <w:rPr>
          <w:rFonts w:ascii="Arial" w:hAnsi="Arial" w:cs="Arial"/>
          <w:sz w:val="24"/>
          <w:szCs w:val="24"/>
        </w:rPr>
        <w:t xml:space="preserve"> event.</w:t>
      </w:r>
    </w:p>
    <w:p w14:paraId="74B54A09"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69E62F7B"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3D30AE" w:rsidRPr="005C04F2">
        <w:rPr>
          <w:rFonts w:ascii="Arial" w:hAnsi="Arial" w:cs="Arial"/>
          <w:sz w:val="24"/>
          <w:szCs w:val="24"/>
        </w:rPr>
        <w:t>v.</w:t>
      </w:r>
      <w:r w:rsidR="00987EB8" w:rsidRPr="005C04F2">
        <w:rPr>
          <w:rFonts w:ascii="Arial" w:hAnsi="Arial" w:cs="Arial"/>
          <w:sz w:val="24"/>
          <w:szCs w:val="24"/>
        </w:rPr>
        <w:tab/>
      </w:r>
      <w:r w:rsidR="00CD45FB" w:rsidRPr="005C04F2">
        <w:rPr>
          <w:rFonts w:ascii="Arial" w:hAnsi="Arial" w:cs="Arial"/>
          <w:sz w:val="24"/>
          <w:szCs w:val="24"/>
        </w:rPr>
        <w:t>The county emergency manager</w:t>
      </w:r>
      <w:r w:rsidR="00675842" w:rsidRPr="005C04F2">
        <w:rPr>
          <w:rFonts w:ascii="Arial" w:hAnsi="Arial" w:cs="Arial"/>
          <w:sz w:val="24"/>
          <w:szCs w:val="24"/>
        </w:rPr>
        <w:t xml:space="preserve"> (or designee)</w:t>
      </w:r>
      <w:r w:rsidR="00CD45FB" w:rsidRPr="005C04F2">
        <w:rPr>
          <w:rFonts w:ascii="Arial" w:hAnsi="Arial" w:cs="Arial"/>
          <w:sz w:val="24"/>
          <w:szCs w:val="24"/>
        </w:rPr>
        <w:t xml:space="preserve"> will communicate their concerns/questions to the SEOC.</w:t>
      </w:r>
      <w:r w:rsidR="000E1715" w:rsidRPr="005C04F2">
        <w:rPr>
          <w:rFonts w:ascii="Arial" w:hAnsi="Arial" w:cs="Arial"/>
          <w:sz w:val="24"/>
          <w:szCs w:val="24"/>
        </w:rPr>
        <w:t xml:space="preserve"> It is recommended that the information be pushed up</w:t>
      </w:r>
      <w:r w:rsidR="00594301" w:rsidRPr="005C04F2">
        <w:rPr>
          <w:rFonts w:ascii="Arial" w:hAnsi="Arial" w:cs="Arial"/>
          <w:sz w:val="24"/>
          <w:szCs w:val="24"/>
        </w:rPr>
        <w:t xml:space="preserve"> to the state</w:t>
      </w:r>
      <w:r w:rsidR="006A7496" w:rsidRPr="005C04F2">
        <w:rPr>
          <w:rFonts w:ascii="Arial" w:hAnsi="Arial" w:cs="Arial"/>
          <w:sz w:val="24"/>
          <w:szCs w:val="24"/>
        </w:rPr>
        <w:t>.</w:t>
      </w:r>
    </w:p>
    <w:p w14:paraId="3EB87765"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45C9453E"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EF4821" w:rsidRPr="005C04F2">
        <w:rPr>
          <w:rFonts w:ascii="Arial" w:hAnsi="Arial" w:cs="Arial"/>
          <w:sz w:val="24"/>
          <w:szCs w:val="24"/>
        </w:rPr>
        <w:t xml:space="preserve">vi. </w:t>
      </w:r>
      <w:r w:rsidR="00987EB8" w:rsidRPr="005C04F2">
        <w:rPr>
          <w:rFonts w:ascii="Arial" w:hAnsi="Arial" w:cs="Arial"/>
          <w:sz w:val="24"/>
          <w:szCs w:val="24"/>
        </w:rPr>
        <w:tab/>
      </w:r>
      <w:r w:rsidR="00EF4821" w:rsidRPr="005C04F2">
        <w:rPr>
          <w:rFonts w:ascii="Arial" w:hAnsi="Arial" w:cs="Arial"/>
          <w:sz w:val="24"/>
          <w:szCs w:val="24"/>
        </w:rPr>
        <w:t>The county emergency manager or designee will participate in all scheduled SEOC briefing to ensure they have situational awareness regarding the ongoing event and will be prepared to report on the status of any requests for assistance (RFAs), requests for resources (RFRs), and/or the status of any actions as directed by the GAR.</w:t>
      </w:r>
    </w:p>
    <w:p w14:paraId="55723669"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199E40A6"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D45FB" w:rsidRPr="005C04F2">
        <w:rPr>
          <w:rFonts w:ascii="Arial" w:hAnsi="Arial" w:cs="Arial"/>
          <w:sz w:val="24"/>
          <w:szCs w:val="24"/>
        </w:rPr>
        <w:t>v</w:t>
      </w:r>
      <w:r w:rsidR="00EF4821" w:rsidRPr="005C04F2">
        <w:rPr>
          <w:rFonts w:ascii="Arial" w:hAnsi="Arial" w:cs="Arial"/>
          <w:sz w:val="24"/>
          <w:szCs w:val="24"/>
        </w:rPr>
        <w:t>i</w:t>
      </w:r>
      <w:r w:rsidR="00594301" w:rsidRPr="005C04F2">
        <w:rPr>
          <w:rFonts w:ascii="Arial" w:hAnsi="Arial" w:cs="Arial"/>
          <w:sz w:val="24"/>
          <w:szCs w:val="24"/>
        </w:rPr>
        <w:t>i</w:t>
      </w:r>
      <w:r w:rsidR="00CD45FB" w:rsidRPr="005C04F2">
        <w:rPr>
          <w:rFonts w:ascii="Arial" w:hAnsi="Arial" w:cs="Arial"/>
          <w:sz w:val="24"/>
          <w:szCs w:val="24"/>
        </w:rPr>
        <w:t>.</w:t>
      </w:r>
      <w:r w:rsidR="00322D5E" w:rsidRPr="005C04F2">
        <w:rPr>
          <w:rFonts w:ascii="Arial" w:hAnsi="Arial" w:cs="Arial"/>
          <w:sz w:val="24"/>
          <w:szCs w:val="24"/>
        </w:rPr>
        <w:tab/>
      </w:r>
      <w:r w:rsidR="00CD45FB" w:rsidRPr="005C04F2">
        <w:rPr>
          <w:rFonts w:ascii="Arial" w:hAnsi="Arial" w:cs="Arial"/>
          <w:sz w:val="24"/>
          <w:szCs w:val="24"/>
        </w:rPr>
        <w:t>The county emergency manager</w:t>
      </w:r>
      <w:r w:rsidR="00675842" w:rsidRPr="005C04F2">
        <w:rPr>
          <w:rFonts w:ascii="Arial" w:hAnsi="Arial" w:cs="Arial"/>
          <w:sz w:val="24"/>
          <w:szCs w:val="24"/>
        </w:rPr>
        <w:t xml:space="preserve"> (or designee)</w:t>
      </w:r>
      <w:r w:rsidR="00CD45FB" w:rsidRPr="005C04F2">
        <w:rPr>
          <w:rFonts w:ascii="Arial" w:hAnsi="Arial" w:cs="Arial"/>
          <w:sz w:val="24"/>
          <w:szCs w:val="24"/>
        </w:rPr>
        <w:t xml:space="preserve"> will communicate to the SEOC any special events (large public gatherings) or significant emergencies that are active in the</w:t>
      </w:r>
      <w:r w:rsidR="00911C19" w:rsidRPr="005C04F2">
        <w:rPr>
          <w:rFonts w:ascii="Arial" w:hAnsi="Arial" w:cs="Arial"/>
          <w:sz w:val="24"/>
          <w:szCs w:val="24"/>
        </w:rPr>
        <w:t>ir</w:t>
      </w:r>
      <w:r w:rsidR="00CD45FB" w:rsidRPr="005C04F2">
        <w:rPr>
          <w:rFonts w:ascii="Arial" w:hAnsi="Arial" w:cs="Arial"/>
          <w:sz w:val="24"/>
          <w:szCs w:val="24"/>
        </w:rPr>
        <w:t xml:space="preserve"> </w:t>
      </w:r>
      <w:r w:rsidR="00F74E75" w:rsidRPr="005C04F2">
        <w:rPr>
          <w:rFonts w:ascii="Arial" w:hAnsi="Arial" w:cs="Arial"/>
          <w:sz w:val="24"/>
          <w:szCs w:val="24"/>
        </w:rPr>
        <w:t>jurisdictions</w:t>
      </w:r>
    </w:p>
    <w:p w14:paraId="6722E65C"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br w:type="page"/>
      </w:r>
      <w:r w:rsidRPr="005C04F2">
        <w:rPr>
          <w:rFonts w:ascii="Arial" w:hAnsi="Arial" w:cs="Arial"/>
          <w:sz w:val="24"/>
          <w:szCs w:val="24"/>
        </w:rPr>
        <w:lastRenderedPageBreak/>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675842" w:rsidRPr="005C04F2">
        <w:rPr>
          <w:rFonts w:ascii="Arial" w:hAnsi="Arial" w:cs="Arial"/>
          <w:sz w:val="24"/>
          <w:szCs w:val="24"/>
        </w:rPr>
        <w:t>v</w:t>
      </w:r>
      <w:r w:rsidR="00EF4821" w:rsidRPr="005C04F2">
        <w:rPr>
          <w:rFonts w:ascii="Arial" w:hAnsi="Arial" w:cs="Arial"/>
          <w:sz w:val="24"/>
          <w:szCs w:val="24"/>
        </w:rPr>
        <w:t>i</w:t>
      </w:r>
      <w:r w:rsidR="00675842" w:rsidRPr="005C04F2">
        <w:rPr>
          <w:rFonts w:ascii="Arial" w:hAnsi="Arial" w:cs="Arial"/>
          <w:sz w:val="24"/>
          <w:szCs w:val="24"/>
        </w:rPr>
        <w:t>i</w:t>
      </w:r>
      <w:r w:rsidR="004D12E4" w:rsidRPr="005C04F2">
        <w:rPr>
          <w:rFonts w:ascii="Arial" w:hAnsi="Arial" w:cs="Arial"/>
          <w:sz w:val="24"/>
          <w:szCs w:val="24"/>
        </w:rPr>
        <w:t>i</w:t>
      </w:r>
      <w:r w:rsidRPr="005C04F2">
        <w:rPr>
          <w:rFonts w:ascii="Arial" w:hAnsi="Arial" w:cs="Arial"/>
          <w:sz w:val="24"/>
          <w:szCs w:val="24"/>
        </w:rPr>
        <w:t>.</w:t>
      </w:r>
      <w:r w:rsidR="00322D5E" w:rsidRPr="005C04F2">
        <w:rPr>
          <w:rFonts w:ascii="Arial" w:hAnsi="Arial" w:cs="Arial"/>
          <w:sz w:val="24"/>
          <w:szCs w:val="24"/>
        </w:rPr>
        <w:tab/>
      </w:r>
      <w:r w:rsidR="00675842" w:rsidRPr="005C04F2">
        <w:rPr>
          <w:rFonts w:ascii="Arial" w:hAnsi="Arial" w:cs="Arial"/>
          <w:sz w:val="24"/>
          <w:szCs w:val="24"/>
        </w:rPr>
        <w:t xml:space="preserve">Ingestion Counties will prepare to </w:t>
      </w:r>
      <w:r w:rsidR="003D30AE" w:rsidRPr="005C04F2">
        <w:rPr>
          <w:rFonts w:ascii="Arial" w:hAnsi="Arial" w:cs="Arial"/>
          <w:sz w:val="24"/>
          <w:szCs w:val="24"/>
        </w:rPr>
        <w:t xml:space="preserve">provide support to the Risk and </w:t>
      </w:r>
      <w:r w:rsidR="00675842" w:rsidRPr="005C04F2">
        <w:rPr>
          <w:rFonts w:ascii="Arial" w:hAnsi="Arial" w:cs="Arial"/>
          <w:sz w:val="24"/>
          <w:szCs w:val="24"/>
        </w:rPr>
        <w:t>Host Counties in accordance with the MAAs/MOUs/MOAs, etc.</w:t>
      </w:r>
    </w:p>
    <w:p w14:paraId="40EC5141"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44F611CA" w14:textId="77777777" w:rsidR="000C7D39" w:rsidRPr="005C04F2" w:rsidRDefault="000C7D39" w:rsidP="008C1274">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4D12E4" w:rsidRPr="005C04F2">
        <w:rPr>
          <w:rFonts w:ascii="Arial" w:hAnsi="Arial" w:cs="Arial"/>
          <w:sz w:val="24"/>
          <w:szCs w:val="24"/>
        </w:rPr>
        <w:t>i</w:t>
      </w:r>
      <w:r w:rsidR="00EF4821" w:rsidRPr="005C04F2">
        <w:rPr>
          <w:rFonts w:ascii="Arial" w:hAnsi="Arial" w:cs="Arial"/>
          <w:sz w:val="24"/>
          <w:szCs w:val="24"/>
        </w:rPr>
        <w:t>x</w:t>
      </w:r>
      <w:r w:rsidR="00322D5E" w:rsidRPr="005C04F2">
        <w:rPr>
          <w:rFonts w:ascii="Arial" w:hAnsi="Arial" w:cs="Arial"/>
          <w:sz w:val="24"/>
          <w:szCs w:val="24"/>
        </w:rPr>
        <w:t>.</w:t>
      </w:r>
      <w:r w:rsidR="00322D5E" w:rsidRPr="005C04F2">
        <w:rPr>
          <w:rFonts w:ascii="Arial" w:hAnsi="Arial" w:cs="Arial"/>
          <w:sz w:val="24"/>
          <w:szCs w:val="24"/>
        </w:rPr>
        <w:tab/>
      </w:r>
      <w:r w:rsidR="00675842" w:rsidRPr="005C04F2">
        <w:rPr>
          <w:rFonts w:ascii="Arial" w:hAnsi="Arial" w:cs="Arial"/>
          <w:sz w:val="24"/>
          <w:szCs w:val="24"/>
        </w:rPr>
        <w:t xml:space="preserve">Ingestion Counties </w:t>
      </w:r>
      <w:r w:rsidR="00951768" w:rsidRPr="005C04F2">
        <w:rPr>
          <w:rFonts w:ascii="Arial" w:hAnsi="Arial" w:cs="Arial"/>
          <w:sz w:val="24"/>
          <w:szCs w:val="24"/>
        </w:rPr>
        <w:t>will prepare to implement emergency protective actions recommended by the GAR</w:t>
      </w:r>
      <w:r w:rsidR="00675842" w:rsidRPr="005C04F2">
        <w:rPr>
          <w:rFonts w:ascii="Arial" w:hAnsi="Arial" w:cs="Arial"/>
          <w:sz w:val="24"/>
          <w:szCs w:val="24"/>
        </w:rPr>
        <w:t>.</w:t>
      </w:r>
    </w:p>
    <w:p w14:paraId="2F1550CB" w14:textId="77777777" w:rsidR="000C7D39" w:rsidRPr="005C04F2" w:rsidRDefault="000C7D39" w:rsidP="000C7D39">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5FC9507D" w14:textId="77777777" w:rsidR="005C04F2" w:rsidRPr="005C04F2" w:rsidRDefault="00CD45FB"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b.</w:t>
      </w:r>
      <w:r w:rsidRPr="005C04F2">
        <w:rPr>
          <w:rFonts w:ascii="Arial" w:hAnsi="Arial" w:cs="Arial"/>
          <w:sz w:val="24"/>
          <w:szCs w:val="24"/>
        </w:rPr>
        <w:tab/>
      </w:r>
      <w:r w:rsidR="000C7D39" w:rsidRPr="005C04F2">
        <w:rPr>
          <w:rFonts w:ascii="Arial" w:hAnsi="Arial" w:cs="Arial"/>
          <w:sz w:val="24"/>
          <w:szCs w:val="24"/>
        </w:rPr>
        <w:t>Expected Actions - State Emergency Operations Center (SEOC):</w:t>
      </w:r>
    </w:p>
    <w:p w14:paraId="4921B5F5"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2D4E5D15"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D45FB" w:rsidRPr="005C04F2">
        <w:rPr>
          <w:rFonts w:ascii="Arial" w:hAnsi="Arial" w:cs="Arial"/>
          <w:sz w:val="24"/>
          <w:szCs w:val="24"/>
        </w:rPr>
        <w:t>i.</w:t>
      </w:r>
      <w:r w:rsidRPr="005C04F2">
        <w:rPr>
          <w:rFonts w:ascii="Arial" w:hAnsi="Arial" w:cs="Arial"/>
          <w:sz w:val="24"/>
          <w:szCs w:val="24"/>
        </w:rPr>
        <w:tab/>
      </w:r>
      <w:r w:rsidR="00CD45FB" w:rsidRPr="005C04F2">
        <w:rPr>
          <w:rFonts w:ascii="Arial" w:hAnsi="Arial" w:cs="Arial"/>
          <w:sz w:val="24"/>
          <w:szCs w:val="24"/>
        </w:rPr>
        <w:t>The county emergency manager</w:t>
      </w:r>
      <w:r w:rsidR="00675842" w:rsidRPr="005C04F2">
        <w:rPr>
          <w:rFonts w:ascii="Arial" w:hAnsi="Arial" w:cs="Arial"/>
          <w:sz w:val="24"/>
          <w:szCs w:val="24"/>
        </w:rPr>
        <w:t xml:space="preserve"> (or designee)</w:t>
      </w:r>
      <w:r w:rsidR="00CD45FB" w:rsidRPr="005C04F2">
        <w:rPr>
          <w:rFonts w:ascii="Arial" w:hAnsi="Arial" w:cs="Arial"/>
          <w:sz w:val="24"/>
          <w:szCs w:val="24"/>
        </w:rPr>
        <w:t xml:space="preserve"> will be notified of the</w:t>
      </w:r>
      <w:r w:rsidR="009F486C" w:rsidRPr="005C04F2">
        <w:rPr>
          <w:rFonts w:ascii="Arial" w:hAnsi="Arial" w:cs="Arial"/>
          <w:sz w:val="24"/>
          <w:szCs w:val="24"/>
        </w:rPr>
        <w:t xml:space="preserve"> </w:t>
      </w:r>
      <w:r w:rsidR="00CD45FB" w:rsidRPr="005C04F2">
        <w:rPr>
          <w:rFonts w:ascii="Arial" w:hAnsi="Arial" w:cs="Arial"/>
          <w:sz w:val="24"/>
          <w:szCs w:val="24"/>
        </w:rPr>
        <w:t>SAE Declaration by the SEOC.</w:t>
      </w:r>
    </w:p>
    <w:p w14:paraId="3255C9BE"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20295312"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4D12E4" w:rsidRPr="005C04F2">
        <w:rPr>
          <w:rFonts w:ascii="Arial" w:hAnsi="Arial" w:cs="Arial"/>
          <w:sz w:val="24"/>
          <w:szCs w:val="24"/>
        </w:rPr>
        <w:t>ii.</w:t>
      </w:r>
      <w:r w:rsidRPr="005C04F2">
        <w:rPr>
          <w:rFonts w:ascii="Arial" w:hAnsi="Arial" w:cs="Arial"/>
          <w:sz w:val="24"/>
          <w:szCs w:val="24"/>
        </w:rPr>
        <w:tab/>
      </w:r>
      <w:r w:rsidR="004D12E4" w:rsidRPr="005C04F2">
        <w:rPr>
          <w:rFonts w:ascii="Arial" w:hAnsi="Arial" w:cs="Arial"/>
          <w:sz w:val="24"/>
          <w:szCs w:val="24"/>
        </w:rPr>
        <w:t>The</w:t>
      </w:r>
      <w:r w:rsidR="00EF4821" w:rsidRPr="005C04F2">
        <w:rPr>
          <w:rFonts w:ascii="Arial" w:hAnsi="Arial" w:cs="Arial"/>
          <w:sz w:val="24"/>
          <w:szCs w:val="24"/>
        </w:rPr>
        <w:t xml:space="preserve"> SEOC Manager (or designee) will ensure that each Ingestion County receives a copy of the current shift’s Incident Support Plan (ISP).</w:t>
      </w:r>
    </w:p>
    <w:p w14:paraId="6C64933B"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69713964"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3E3C17" w:rsidRPr="005C04F2">
        <w:rPr>
          <w:rFonts w:ascii="Arial" w:hAnsi="Arial" w:cs="Arial"/>
          <w:sz w:val="24"/>
          <w:szCs w:val="24"/>
        </w:rPr>
        <w:t>iii.</w:t>
      </w:r>
      <w:r w:rsidR="003E3C17" w:rsidRPr="005C04F2">
        <w:rPr>
          <w:rFonts w:ascii="Arial" w:hAnsi="Arial" w:cs="Arial"/>
          <w:sz w:val="24"/>
          <w:szCs w:val="24"/>
        </w:rPr>
        <w:tab/>
      </w:r>
      <w:r w:rsidR="00EF4821" w:rsidRPr="005C04F2">
        <w:rPr>
          <w:rFonts w:ascii="Arial" w:hAnsi="Arial" w:cs="Arial"/>
          <w:sz w:val="24"/>
          <w:szCs w:val="24"/>
        </w:rPr>
        <w:t>The SEOC Manager (or designee) will ensure that ingestion counties are included in all SEOC briefings and are prepared to report on any requests for assistance (RFAs), requests for resources (RFRs), and any actions that were directed for implementation by the GAR.</w:t>
      </w:r>
    </w:p>
    <w:p w14:paraId="37B38E04"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7E5BFD60"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D45FB" w:rsidRPr="005C04F2">
        <w:rPr>
          <w:rFonts w:ascii="Arial" w:hAnsi="Arial" w:cs="Arial"/>
          <w:sz w:val="24"/>
          <w:szCs w:val="24"/>
        </w:rPr>
        <w:t>i</w:t>
      </w:r>
      <w:r w:rsidR="00EF4821" w:rsidRPr="005C04F2">
        <w:rPr>
          <w:rFonts w:ascii="Arial" w:hAnsi="Arial" w:cs="Arial"/>
          <w:sz w:val="24"/>
          <w:szCs w:val="24"/>
        </w:rPr>
        <w:t>v</w:t>
      </w:r>
      <w:r w:rsidR="00CD45FB" w:rsidRPr="005C04F2">
        <w:rPr>
          <w:rFonts w:ascii="Arial" w:hAnsi="Arial" w:cs="Arial"/>
          <w:sz w:val="24"/>
          <w:szCs w:val="24"/>
        </w:rPr>
        <w:t>.</w:t>
      </w:r>
      <w:r w:rsidR="002B43F9" w:rsidRPr="005C04F2">
        <w:rPr>
          <w:rFonts w:ascii="Arial" w:hAnsi="Arial" w:cs="Arial"/>
          <w:sz w:val="24"/>
          <w:szCs w:val="24"/>
        </w:rPr>
        <w:tab/>
        <w:t>The SEOC Manager (or designee) will communicate GAR directives to the Ingestion Counties and monitor their needs for assistance.</w:t>
      </w:r>
    </w:p>
    <w:p w14:paraId="2A14487B"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672D7338"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003B6AD1" w:rsidRPr="005C04F2">
        <w:rPr>
          <w:rFonts w:ascii="Arial" w:hAnsi="Arial" w:cs="Arial"/>
          <w:sz w:val="24"/>
          <w:szCs w:val="24"/>
        </w:rPr>
        <w:t>4.</w:t>
      </w:r>
      <w:r w:rsidR="003B6AD1" w:rsidRPr="005C04F2">
        <w:rPr>
          <w:rFonts w:ascii="Arial" w:hAnsi="Arial" w:cs="Arial"/>
          <w:sz w:val="24"/>
          <w:szCs w:val="24"/>
        </w:rPr>
        <w:tab/>
      </w:r>
      <w:r w:rsidR="00E57E16" w:rsidRPr="005C04F2">
        <w:rPr>
          <w:rFonts w:ascii="Arial" w:hAnsi="Arial" w:cs="Arial"/>
          <w:sz w:val="24"/>
          <w:szCs w:val="24"/>
          <w:u w:val="single"/>
        </w:rPr>
        <w:t>General Emergency (GE)</w:t>
      </w:r>
      <w:r w:rsidRPr="005C04F2">
        <w:rPr>
          <w:rFonts w:ascii="Arial" w:hAnsi="Arial" w:cs="Arial"/>
          <w:sz w:val="24"/>
          <w:szCs w:val="24"/>
          <w:u w:val="single"/>
        </w:rPr>
        <w:t>:</w:t>
      </w:r>
      <w:r w:rsidRPr="005C04F2">
        <w:rPr>
          <w:rFonts w:ascii="Arial" w:hAnsi="Arial" w:cs="Arial"/>
          <w:sz w:val="24"/>
          <w:szCs w:val="24"/>
        </w:rPr>
        <w:t xml:space="preserve"> </w:t>
      </w:r>
      <w:r w:rsidR="005614DD" w:rsidRPr="005C04F2">
        <w:rPr>
          <w:rFonts w:ascii="Arial" w:hAnsi="Arial" w:cs="Arial"/>
          <w:sz w:val="24"/>
          <w:szCs w:val="24"/>
        </w:rPr>
        <w:t xml:space="preserve">Indicates plant conditions have degraded </w:t>
      </w:r>
      <w:r w:rsidR="000B1F8D" w:rsidRPr="005C04F2">
        <w:rPr>
          <w:rFonts w:ascii="Arial" w:hAnsi="Arial" w:cs="Arial"/>
          <w:sz w:val="24"/>
          <w:szCs w:val="24"/>
        </w:rPr>
        <w:t>to the point w</w:t>
      </w:r>
      <w:r w:rsidR="00ED2CA2">
        <w:rPr>
          <w:rFonts w:ascii="Arial" w:hAnsi="Arial" w:cs="Arial"/>
          <w:sz w:val="24"/>
          <w:szCs w:val="24"/>
        </w:rPr>
        <w:t>h</w:t>
      </w:r>
      <w:r w:rsidR="000B1F8D" w:rsidRPr="005C04F2">
        <w:rPr>
          <w:rFonts w:ascii="Arial" w:hAnsi="Arial" w:cs="Arial"/>
          <w:sz w:val="24"/>
          <w:szCs w:val="24"/>
        </w:rPr>
        <w:t xml:space="preserve">ere the area outside the </w:t>
      </w:r>
      <w:r w:rsidR="00056A96" w:rsidRPr="005C04F2">
        <w:rPr>
          <w:rFonts w:ascii="Arial" w:hAnsi="Arial" w:cs="Arial"/>
          <w:sz w:val="24"/>
          <w:szCs w:val="24"/>
        </w:rPr>
        <w:t>CNS</w:t>
      </w:r>
      <w:r w:rsidR="000B1F8D" w:rsidRPr="005C04F2">
        <w:rPr>
          <w:rFonts w:ascii="Arial" w:hAnsi="Arial" w:cs="Arial"/>
          <w:sz w:val="24"/>
          <w:szCs w:val="24"/>
        </w:rPr>
        <w:t xml:space="preserve"> security fence could be contaminated.</w:t>
      </w:r>
      <w:r w:rsidR="005614DD" w:rsidRPr="005C04F2">
        <w:rPr>
          <w:rFonts w:ascii="Arial" w:hAnsi="Arial" w:cs="Arial"/>
          <w:sz w:val="24"/>
          <w:szCs w:val="24"/>
        </w:rPr>
        <w:t xml:space="preserve"> </w:t>
      </w:r>
      <w:r w:rsidR="00B649F0" w:rsidRPr="005C04F2">
        <w:rPr>
          <w:rFonts w:ascii="Arial" w:hAnsi="Arial" w:cs="Arial"/>
          <w:sz w:val="24"/>
          <w:szCs w:val="24"/>
        </w:rPr>
        <w:t>P</w:t>
      </w:r>
      <w:r w:rsidR="005614DD" w:rsidRPr="005C04F2">
        <w:rPr>
          <w:rFonts w:ascii="Arial" w:hAnsi="Arial" w:cs="Arial"/>
          <w:sz w:val="24"/>
          <w:szCs w:val="24"/>
        </w:rPr>
        <w:t xml:space="preserve">rotective actions </w:t>
      </w:r>
      <w:r w:rsidR="00102353" w:rsidRPr="005C04F2">
        <w:rPr>
          <w:rFonts w:ascii="Arial" w:hAnsi="Arial" w:cs="Arial"/>
          <w:sz w:val="24"/>
          <w:szCs w:val="24"/>
        </w:rPr>
        <w:t>may</w:t>
      </w:r>
      <w:r w:rsidR="005614DD" w:rsidRPr="005C04F2">
        <w:rPr>
          <w:rFonts w:ascii="Arial" w:hAnsi="Arial" w:cs="Arial"/>
          <w:sz w:val="24"/>
          <w:szCs w:val="24"/>
        </w:rPr>
        <w:t xml:space="preserve"> be initiated </w:t>
      </w:r>
      <w:r w:rsidR="000B1F8D" w:rsidRPr="005C04F2">
        <w:rPr>
          <w:rFonts w:ascii="Arial" w:hAnsi="Arial" w:cs="Arial"/>
          <w:sz w:val="24"/>
          <w:szCs w:val="24"/>
        </w:rPr>
        <w:t xml:space="preserve">which could include </w:t>
      </w:r>
      <w:r w:rsidR="005614DD" w:rsidRPr="005C04F2">
        <w:rPr>
          <w:rFonts w:ascii="Arial" w:hAnsi="Arial" w:cs="Arial"/>
          <w:sz w:val="24"/>
          <w:szCs w:val="24"/>
        </w:rPr>
        <w:t>sheltering</w:t>
      </w:r>
      <w:r w:rsidR="00102353" w:rsidRPr="005C04F2">
        <w:rPr>
          <w:rFonts w:ascii="Arial" w:hAnsi="Arial" w:cs="Arial"/>
          <w:sz w:val="24"/>
          <w:szCs w:val="24"/>
        </w:rPr>
        <w:t xml:space="preserve">-in-place </w:t>
      </w:r>
      <w:r w:rsidR="000B1F8D" w:rsidRPr="005C04F2">
        <w:rPr>
          <w:rFonts w:ascii="Arial" w:hAnsi="Arial" w:cs="Arial"/>
          <w:sz w:val="24"/>
          <w:szCs w:val="24"/>
        </w:rPr>
        <w:t>and/</w:t>
      </w:r>
      <w:r w:rsidR="005614DD" w:rsidRPr="005C04F2">
        <w:rPr>
          <w:rFonts w:ascii="Arial" w:hAnsi="Arial" w:cs="Arial"/>
          <w:sz w:val="24"/>
          <w:szCs w:val="24"/>
        </w:rPr>
        <w:t xml:space="preserve">or evacuating the </w:t>
      </w:r>
      <w:r w:rsidR="000B1F8D" w:rsidRPr="005C04F2">
        <w:rPr>
          <w:rFonts w:ascii="Arial" w:hAnsi="Arial" w:cs="Arial"/>
          <w:sz w:val="24"/>
          <w:szCs w:val="24"/>
        </w:rPr>
        <w:t>public</w:t>
      </w:r>
      <w:r w:rsidR="005614DD" w:rsidRPr="005C04F2">
        <w:rPr>
          <w:rFonts w:ascii="Arial" w:hAnsi="Arial" w:cs="Arial"/>
          <w:sz w:val="24"/>
          <w:szCs w:val="24"/>
        </w:rPr>
        <w:t xml:space="preserve"> </w:t>
      </w:r>
      <w:r w:rsidR="000B1F8D" w:rsidRPr="005C04F2">
        <w:rPr>
          <w:rFonts w:ascii="Arial" w:hAnsi="Arial" w:cs="Arial"/>
          <w:sz w:val="24"/>
          <w:szCs w:val="24"/>
        </w:rPr>
        <w:t>from</w:t>
      </w:r>
      <w:r w:rsidR="00102353" w:rsidRPr="005C04F2">
        <w:rPr>
          <w:rFonts w:ascii="Arial" w:hAnsi="Arial" w:cs="Arial"/>
          <w:sz w:val="24"/>
          <w:szCs w:val="24"/>
        </w:rPr>
        <w:t xml:space="preserve"> </w:t>
      </w:r>
      <w:r w:rsidR="000B1F8D" w:rsidRPr="005C04F2">
        <w:rPr>
          <w:rFonts w:ascii="Arial" w:hAnsi="Arial" w:cs="Arial"/>
          <w:sz w:val="24"/>
          <w:szCs w:val="24"/>
        </w:rPr>
        <w:t xml:space="preserve">contaminated areas. </w:t>
      </w:r>
      <w:r w:rsidR="00102353" w:rsidRPr="005C04F2">
        <w:rPr>
          <w:rFonts w:ascii="Arial" w:hAnsi="Arial" w:cs="Arial"/>
          <w:sz w:val="24"/>
          <w:szCs w:val="24"/>
        </w:rPr>
        <w:t>A</w:t>
      </w:r>
      <w:r w:rsidR="005614DD" w:rsidRPr="005C04F2">
        <w:rPr>
          <w:rFonts w:ascii="Arial" w:hAnsi="Arial" w:cs="Arial"/>
          <w:sz w:val="24"/>
          <w:szCs w:val="24"/>
        </w:rPr>
        <w:t>reas downwind</w:t>
      </w:r>
      <w:r w:rsidR="00102353" w:rsidRPr="005C04F2">
        <w:rPr>
          <w:rFonts w:ascii="Arial" w:hAnsi="Arial" w:cs="Arial"/>
          <w:sz w:val="24"/>
          <w:szCs w:val="24"/>
        </w:rPr>
        <w:t xml:space="preserve"> of the release</w:t>
      </w:r>
      <w:r w:rsidR="005614DD" w:rsidRPr="005C04F2">
        <w:rPr>
          <w:rFonts w:ascii="Arial" w:hAnsi="Arial" w:cs="Arial"/>
          <w:sz w:val="24"/>
          <w:szCs w:val="24"/>
        </w:rPr>
        <w:t xml:space="preserve"> </w:t>
      </w:r>
      <w:r w:rsidR="00102353" w:rsidRPr="005C04F2">
        <w:rPr>
          <w:rFonts w:ascii="Arial" w:hAnsi="Arial" w:cs="Arial"/>
          <w:sz w:val="24"/>
          <w:szCs w:val="24"/>
        </w:rPr>
        <w:t>may</w:t>
      </w:r>
      <w:r w:rsidR="005614DD" w:rsidRPr="005C04F2">
        <w:rPr>
          <w:rFonts w:ascii="Arial" w:hAnsi="Arial" w:cs="Arial"/>
          <w:sz w:val="24"/>
          <w:szCs w:val="24"/>
        </w:rPr>
        <w:t xml:space="preserve"> also have </w:t>
      </w:r>
      <w:r w:rsidR="00102353" w:rsidRPr="005C04F2">
        <w:rPr>
          <w:rFonts w:ascii="Arial" w:hAnsi="Arial" w:cs="Arial"/>
          <w:sz w:val="24"/>
          <w:szCs w:val="24"/>
        </w:rPr>
        <w:t xml:space="preserve">protective actions placed on them including, but not limited to, putting </w:t>
      </w:r>
      <w:r w:rsidR="005614DD" w:rsidRPr="005C04F2">
        <w:rPr>
          <w:rFonts w:ascii="Arial" w:hAnsi="Arial" w:cs="Arial"/>
          <w:sz w:val="24"/>
          <w:szCs w:val="24"/>
        </w:rPr>
        <w:t>livestock</w:t>
      </w:r>
      <w:r w:rsidR="00102353" w:rsidRPr="005C04F2">
        <w:rPr>
          <w:rFonts w:ascii="Arial" w:hAnsi="Arial" w:cs="Arial"/>
          <w:sz w:val="24"/>
          <w:szCs w:val="24"/>
        </w:rPr>
        <w:t xml:space="preserve"> on stored feed and water, </w:t>
      </w:r>
      <w:r w:rsidR="003B6AD1" w:rsidRPr="005C04F2">
        <w:rPr>
          <w:rFonts w:ascii="Arial" w:hAnsi="Arial" w:cs="Arial"/>
          <w:sz w:val="24"/>
          <w:szCs w:val="24"/>
        </w:rPr>
        <w:t xml:space="preserve">as well as </w:t>
      </w:r>
      <w:r w:rsidR="005614DD" w:rsidRPr="005C04F2">
        <w:rPr>
          <w:rFonts w:ascii="Arial" w:hAnsi="Arial" w:cs="Arial"/>
          <w:sz w:val="24"/>
          <w:szCs w:val="24"/>
        </w:rPr>
        <w:t xml:space="preserve">food </w:t>
      </w:r>
      <w:r w:rsidR="00102353" w:rsidRPr="005C04F2">
        <w:rPr>
          <w:rFonts w:ascii="Arial" w:hAnsi="Arial" w:cs="Arial"/>
          <w:sz w:val="24"/>
          <w:szCs w:val="24"/>
        </w:rPr>
        <w:t xml:space="preserve">and </w:t>
      </w:r>
      <w:r w:rsidR="005614DD" w:rsidRPr="005C04F2">
        <w:rPr>
          <w:rFonts w:ascii="Arial" w:hAnsi="Arial" w:cs="Arial"/>
          <w:sz w:val="24"/>
          <w:szCs w:val="24"/>
        </w:rPr>
        <w:t>product embargos.</w:t>
      </w:r>
    </w:p>
    <w:p w14:paraId="55AA11B2"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p>
    <w:p w14:paraId="7875B825"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1F5E1C" w:rsidRPr="005C04F2">
        <w:rPr>
          <w:rFonts w:ascii="Arial" w:hAnsi="Arial" w:cs="Arial"/>
          <w:sz w:val="24"/>
          <w:szCs w:val="24"/>
        </w:rPr>
        <w:t>a.</w:t>
      </w:r>
      <w:r w:rsidR="001F5E1C" w:rsidRPr="005C04F2">
        <w:rPr>
          <w:rFonts w:ascii="Arial" w:hAnsi="Arial" w:cs="Arial"/>
          <w:sz w:val="24"/>
          <w:szCs w:val="24"/>
        </w:rPr>
        <w:tab/>
      </w:r>
      <w:r w:rsidR="000C7D39" w:rsidRPr="005C04F2">
        <w:rPr>
          <w:rFonts w:ascii="Arial" w:hAnsi="Arial" w:cs="Arial"/>
          <w:sz w:val="24"/>
          <w:szCs w:val="24"/>
        </w:rPr>
        <w:t>Expected Actions - Ingestion Counties:</w:t>
      </w:r>
    </w:p>
    <w:p w14:paraId="57266584"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1872" w:hanging="1872"/>
        <w:jc w:val="both"/>
        <w:rPr>
          <w:rFonts w:ascii="Arial" w:hAnsi="Arial" w:cs="Arial"/>
          <w:sz w:val="24"/>
          <w:szCs w:val="24"/>
        </w:rPr>
      </w:pPr>
    </w:p>
    <w:p w14:paraId="77115F61"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1F5E1C" w:rsidRPr="005C04F2">
        <w:rPr>
          <w:rFonts w:ascii="Arial" w:hAnsi="Arial" w:cs="Arial"/>
          <w:sz w:val="24"/>
          <w:szCs w:val="24"/>
        </w:rPr>
        <w:t>i.</w:t>
      </w:r>
      <w:r w:rsidR="001F5E1C" w:rsidRPr="005C04F2">
        <w:rPr>
          <w:rFonts w:ascii="Arial" w:hAnsi="Arial" w:cs="Arial"/>
          <w:sz w:val="24"/>
          <w:szCs w:val="24"/>
        </w:rPr>
        <w:tab/>
        <w:t>The county emergency manager</w:t>
      </w:r>
      <w:r w:rsidR="00102353" w:rsidRPr="005C04F2">
        <w:rPr>
          <w:rFonts w:ascii="Arial" w:hAnsi="Arial" w:cs="Arial"/>
          <w:sz w:val="24"/>
          <w:szCs w:val="24"/>
        </w:rPr>
        <w:t xml:space="preserve"> (or designee)</w:t>
      </w:r>
      <w:r w:rsidR="001F5E1C" w:rsidRPr="005C04F2">
        <w:rPr>
          <w:rFonts w:ascii="Arial" w:hAnsi="Arial" w:cs="Arial"/>
          <w:sz w:val="24"/>
          <w:szCs w:val="24"/>
        </w:rPr>
        <w:t xml:space="preserve"> will open their County EOC and maintain at least minimal 24/7 staffing</w:t>
      </w:r>
      <w:r w:rsidR="008F4507" w:rsidRPr="005C04F2">
        <w:rPr>
          <w:rFonts w:ascii="Arial" w:hAnsi="Arial" w:cs="Arial"/>
          <w:sz w:val="24"/>
          <w:szCs w:val="24"/>
        </w:rPr>
        <w:t xml:space="preserve"> until they are directed to stand down by the GAR</w:t>
      </w:r>
      <w:r w:rsidR="001F5E1C" w:rsidRPr="005C04F2">
        <w:rPr>
          <w:rFonts w:ascii="Arial" w:hAnsi="Arial" w:cs="Arial"/>
          <w:sz w:val="24"/>
          <w:szCs w:val="24"/>
        </w:rPr>
        <w:t>.</w:t>
      </w:r>
    </w:p>
    <w:p w14:paraId="7084F1B0"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3738EB0B"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ii.</w:t>
      </w:r>
      <w:r w:rsidR="000B1F8D" w:rsidRPr="005C04F2">
        <w:rPr>
          <w:rFonts w:ascii="Arial" w:hAnsi="Arial" w:cs="Arial"/>
          <w:sz w:val="24"/>
          <w:szCs w:val="24"/>
        </w:rPr>
        <w:tab/>
      </w:r>
      <w:r w:rsidR="00102353" w:rsidRPr="005C04F2">
        <w:rPr>
          <w:rFonts w:ascii="Arial" w:hAnsi="Arial" w:cs="Arial"/>
          <w:sz w:val="24"/>
          <w:szCs w:val="24"/>
        </w:rPr>
        <w:t>The county emergency manager</w:t>
      </w:r>
      <w:r w:rsidR="00C73C98" w:rsidRPr="005C04F2">
        <w:rPr>
          <w:rFonts w:ascii="Arial" w:hAnsi="Arial" w:cs="Arial"/>
          <w:sz w:val="24"/>
          <w:szCs w:val="24"/>
        </w:rPr>
        <w:t xml:space="preserve"> (or designee) will develop and </w:t>
      </w:r>
      <w:r w:rsidR="00102353" w:rsidRPr="005C04F2">
        <w:rPr>
          <w:rFonts w:ascii="Arial" w:hAnsi="Arial" w:cs="Arial"/>
          <w:sz w:val="24"/>
          <w:szCs w:val="24"/>
        </w:rPr>
        <w:t>deliver a telephone and email directory upon activation of their EOC and deliver it to the SEOC. They will also ensure they receive a copy of the Incident Support Plan (ISP) which includes information related to the current shift including the telephone and email directory from the SEOC.</w:t>
      </w:r>
    </w:p>
    <w:p w14:paraId="1D9DD373"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br w:type="page"/>
      </w:r>
      <w:r w:rsidRPr="005C04F2">
        <w:rPr>
          <w:rFonts w:ascii="Arial" w:hAnsi="Arial" w:cs="Arial"/>
          <w:sz w:val="24"/>
          <w:szCs w:val="24"/>
        </w:rPr>
        <w:lastRenderedPageBreak/>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73C98" w:rsidRPr="005C04F2">
        <w:rPr>
          <w:rFonts w:ascii="Arial" w:hAnsi="Arial" w:cs="Arial"/>
          <w:sz w:val="24"/>
          <w:szCs w:val="24"/>
        </w:rPr>
        <w:t>iii</w:t>
      </w:r>
      <w:r w:rsidRPr="005C04F2">
        <w:rPr>
          <w:rFonts w:ascii="Arial" w:hAnsi="Arial" w:cs="Arial"/>
          <w:sz w:val="24"/>
          <w:szCs w:val="24"/>
        </w:rPr>
        <w:t>.</w:t>
      </w:r>
      <w:r w:rsidR="000B1F8D" w:rsidRPr="005C04F2">
        <w:rPr>
          <w:rFonts w:ascii="Arial" w:hAnsi="Arial" w:cs="Arial"/>
          <w:sz w:val="24"/>
          <w:szCs w:val="24"/>
        </w:rPr>
        <w:tab/>
      </w:r>
      <w:r w:rsidR="00C73C98" w:rsidRPr="005C04F2">
        <w:rPr>
          <w:rFonts w:ascii="Arial" w:hAnsi="Arial" w:cs="Arial"/>
          <w:sz w:val="24"/>
          <w:szCs w:val="24"/>
        </w:rPr>
        <w:t>The county emergency manager (or designee) will maintain communications with the SEOC.</w:t>
      </w:r>
    </w:p>
    <w:p w14:paraId="4AC59D12"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1A27A185"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iv.</w:t>
      </w:r>
      <w:r w:rsidR="000B1F8D" w:rsidRPr="005C04F2">
        <w:rPr>
          <w:rFonts w:ascii="Arial" w:hAnsi="Arial" w:cs="Arial"/>
          <w:sz w:val="24"/>
          <w:szCs w:val="24"/>
        </w:rPr>
        <w:tab/>
      </w:r>
      <w:r w:rsidR="00C73C98" w:rsidRPr="005C04F2">
        <w:rPr>
          <w:rFonts w:ascii="Arial" w:hAnsi="Arial" w:cs="Arial"/>
          <w:sz w:val="24"/>
          <w:szCs w:val="24"/>
        </w:rPr>
        <w:t>The county emergency manager (or designee) will maintain situational awareness for the duration of the event.</w:t>
      </w:r>
    </w:p>
    <w:p w14:paraId="7D6C26F5"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391F7552"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006C7A" w:rsidRPr="005C04F2">
        <w:rPr>
          <w:rFonts w:ascii="Arial" w:hAnsi="Arial" w:cs="Arial"/>
          <w:sz w:val="24"/>
          <w:szCs w:val="24"/>
        </w:rPr>
        <w:t>v.</w:t>
      </w:r>
      <w:r w:rsidR="00006C7A" w:rsidRPr="005C04F2">
        <w:rPr>
          <w:rFonts w:ascii="Arial" w:hAnsi="Arial" w:cs="Arial"/>
          <w:sz w:val="24"/>
          <w:szCs w:val="24"/>
        </w:rPr>
        <w:tab/>
      </w:r>
      <w:r w:rsidR="00C73C98" w:rsidRPr="005C04F2">
        <w:rPr>
          <w:rFonts w:ascii="Arial" w:hAnsi="Arial" w:cs="Arial"/>
          <w:sz w:val="24"/>
          <w:szCs w:val="24"/>
        </w:rPr>
        <w:t>The county emergency manager (or designee) will communicate their concerns/questions to the SEOC.</w:t>
      </w:r>
    </w:p>
    <w:p w14:paraId="06E4AF6C"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0E2A738A"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vi.</w:t>
      </w:r>
      <w:r w:rsidR="000B1F8D" w:rsidRPr="005C04F2">
        <w:rPr>
          <w:rFonts w:ascii="Arial" w:hAnsi="Arial" w:cs="Arial"/>
          <w:sz w:val="24"/>
          <w:szCs w:val="24"/>
        </w:rPr>
        <w:tab/>
      </w:r>
      <w:r w:rsidR="00C73C98" w:rsidRPr="005C04F2">
        <w:rPr>
          <w:rFonts w:ascii="Arial" w:hAnsi="Arial" w:cs="Arial"/>
          <w:sz w:val="24"/>
          <w:szCs w:val="24"/>
        </w:rPr>
        <w:t>The county emergency manager or designee will participate in all scheduled SEOC briefing to ensure they have situational awareness regarding the ongoing event and will be prepared to report on the status of any requests for assistance (RFAs), requests for resources (RFRs), and/or the status of any actions as directed by the GAR.</w:t>
      </w:r>
    </w:p>
    <w:p w14:paraId="0D9F3C8B"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30E257F2"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73C98" w:rsidRPr="005C04F2">
        <w:rPr>
          <w:rFonts w:ascii="Arial" w:hAnsi="Arial" w:cs="Arial"/>
          <w:sz w:val="24"/>
          <w:szCs w:val="24"/>
        </w:rPr>
        <w:t>vii.</w:t>
      </w:r>
      <w:r w:rsidR="008B6CB9" w:rsidRPr="005C04F2">
        <w:rPr>
          <w:rFonts w:ascii="Arial" w:hAnsi="Arial" w:cs="Arial"/>
          <w:sz w:val="24"/>
          <w:szCs w:val="24"/>
        </w:rPr>
        <w:tab/>
      </w:r>
      <w:r w:rsidR="00C73C98" w:rsidRPr="005C04F2">
        <w:rPr>
          <w:rFonts w:ascii="Arial" w:hAnsi="Arial" w:cs="Arial"/>
          <w:sz w:val="24"/>
          <w:szCs w:val="24"/>
        </w:rPr>
        <w:t xml:space="preserve">The county emergency manager (or designee) will communicate to the SEOC any special events (large public gatherings) or significant emergencies that are active in their </w:t>
      </w:r>
      <w:r w:rsidR="006A7496" w:rsidRPr="005C04F2">
        <w:rPr>
          <w:rFonts w:ascii="Arial" w:hAnsi="Arial" w:cs="Arial"/>
          <w:sz w:val="24"/>
          <w:szCs w:val="24"/>
        </w:rPr>
        <w:t>jurisdictions</w:t>
      </w:r>
      <w:r w:rsidR="00C73C98" w:rsidRPr="005C04F2">
        <w:rPr>
          <w:rFonts w:ascii="Arial" w:hAnsi="Arial" w:cs="Arial"/>
          <w:sz w:val="24"/>
          <w:szCs w:val="24"/>
        </w:rPr>
        <w:t>)</w:t>
      </w:r>
      <w:r w:rsidRPr="005C04F2">
        <w:rPr>
          <w:rFonts w:ascii="Arial" w:hAnsi="Arial" w:cs="Arial"/>
          <w:sz w:val="24"/>
          <w:szCs w:val="24"/>
        </w:rPr>
        <w:t>.</w:t>
      </w:r>
    </w:p>
    <w:p w14:paraId="7654A246"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27E23C96"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0A4DFD" w:rsidRPr="005C04F2">
        <w:rPr>
          <w:rFonts w:ascii="Arial" w:hAnsi="Arial" w:cs="Arial"/>
          <w:sz w:val="24"/>
          <w:szCs w:val="24"/>
        </w:rPr>
        <w:t>viii.</w:t>
      </w:r>
      <w:r w:rsidR="000B1F8D" w:rsidRPr="005C04F2">
        <w:rPr>
          <w:rFonts w:ascii="Arial" w:hAnsi="Arial" w:cs="Arial"/>
          <w:sz w:val="24"/>
          <w:szCs w:val="24"/>
        </w:rPr>
        <w:tab/>
      </w:r>
      <w:r w:rsidR="00C73C98" w:rsidRPr="005C04F2">
        <w:rPr>
          <w:rFonts w:ascii="Arial" w:hAnsi="Arial" w:cs="Arial"/>
          <w:sz w:val="24"/>
          <w:szCs w:val="24"/>
        </w:rPr>
        <w:t>Ingestion Counties will prepare to provide support to the Risk and Host Counties in accordance with the MAAs/MOUs/MOAs, etc.</w:t>
      </w:r>
    </w:p>
    <w:p w14:paraId="2D3B025D"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4BD66248"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C73C98" w:rsidRPr="005C04F2">
        <w:rPr>
          <w:rFonts w:ascii="Arial" w:hAnsi="Arial" w:cs="Arial"/>
          <w:sz w:val="24"/>
          <w:szCs w:val="24"/>
        </w:rPr>
        <w:t>ix</w:t>
      </w:r>
      <w:r w:rsidRPr="005C04F2">
        <w:rPr>
          <w:rFonts w:ascii="Arial" w:hAnsi="Arial" w:cs="Arial"/>
          <w:sz w:val="24"/>
          <w:szCs w:val="24"/>
        </w:rPr>
        <w:t>.</w:t>
      </w:r>
      <w:r w:rsidR="000B1F8D" w:rsidRPr="005C04F2">
        <w:rPr>
          <w:rFonts w:ascii="Arial" w:hAnsi="Arial" w:cs="Arial"/>
          <w:sz w:val="24"/>
          <w:szCs w:val="24"/>
        </w:rPr>
        <w:tab/>
      </w:r>
      <w:r w:rsidR="00951768" w:rsidRPr="005C04F2">
        <w:rPr>
          <w:rFonts w:ascii="Arial" w:hAnsi="Arial" w:cs="Arial"/>
          <w:sz w:val="24"/>
          <w:szCs w:val="24"/>
        </w:rPr>
        <w:t>Ingestion Counties will prepare to implement emergency protective actions recommended by the GAR.</w:t>
      </w:r>
    </w:p>
    <w:p w14:paraId="7A853C58"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6468F427"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0B1F8D" w:rsidRPr="005C04F2">
        <w:rPr>
          <w:rFonts w:ascii="Arial" w:hAnsi="Arial" w:cs="Arial"/>
          <w:sz w:val="24"/>
          <w:szCs w:val="24"/>
        </w:rPr>
        <w:t>x.</w:t>
      </w:r>
      <w:r w:rsidR="000B1F8D" w:rsidRPr="005C04F2">
        <w:rPr>
          <w:rFonts w:ascii="Arial" w:hAnsi="Arial" w:cs="Arial"/>
          <w:sz w:val="24"/>
          <w:szCs w:val="24"/>
        </w:rPr>
        <w:tab/>
      </w:r>
      <w:r w:rsidR="001F5E1C" w:rsidRPr="005C04F2">
        <w:rPr>
          <w:rFonts w:ascii="Arial" w:hAnsi="Arial" w:cs="Arial"/>
          <w:sz w:val="24"/>
          <w:szCs w:val="24"/>
        </w:rPr>
        <w:t xml:space="preserve">The </w:t>
      </w:r>
      <w:r w:rsidR="00C46F9B" w:rsidRPr="005C04F2">
        <w:rPr>
          <w:rFonts w:ascii="Arial" w:hAnsi="Arial" w:cs="Arial"/>
          <w:sz w:val="24"/>
          <w:szCs w:val="24"/>
        </w:rPr>
        <w:t xml:space="preserve">local </w:t>
      </w:r>
      <w:r w:rsidR="001F5E1C" w:rsidRPr="005C04F2">
        <w:rPr>
          <w:rFonts w:ascii="Arial" w:hAnsi="Arial" w:cs="Arial"/>
          <w:sz w:val="24"/>
          <w:szCs w:val="24"/>
        </w:rPr>
        <w:t xml:space="preserve">county EOC will </w:t>
      </w:r>
      <w:r w:rsidR="00C46F9B" w:rsidRPr="005C04F2">
        <w:rPr>
          <w:rFonts w:ascii="Arial" w:hAnsi="Arial" w:cs="Arial"/>
          <w:sz w:val="24"/>
          <w:szCs w:val="24"/>
        </w:rPr>
        <w:t xml:space="preserve">plan and </w:t>
      </w:r>
      <w:r w:rsidR="001F5E1C" w:rsidRPr="005C04F2">
        <w:rPr>
          <w:rFonts w:ascii="Arial" w:hAnsi="Arial" w:cs="Arial"/>
          <w:sz w:val="24"/>
          <w:szCs w:val="24"/>
        </w:rPr>
        <w:t xml:space="preserve">coordinate the implementation of relocation, reentry, and return as defined by the </w:t>
      </w:r>
      <w:r w:rsidR="008B6CB9" w:rsidRPr="005C04F2">
        <w:rPr>
          <w:rFonts w:ascii="Arial" w:hAnsi="Arial" w:cs="Arial"/>
          <w:sz w:val="24"/>
          <w:szCs w:val="24"/>
        </w:rPr>
        <w:t>GAR in</w:t>
      </w:r>
      <w:r w:rsidR="001F5E1C" w:rsidRPr="005C04F2">
        <w:rPr>
          <w:rFonts w:ascii="Arial" w:hAnsi="Arial" w:cs="Arial"/>
          <w:sz w:val="24"/>
          <w:szCs w:val="24"/>
        </w:rPr>
        <w:t xml:space="preserve"> coordination with the county.</w:t>
      </w:r>
      <w:r w:rsidR="00C46F9B" w:rsidRPr="005C04F2">
        <w:rPr>
          <w:rFonts w:ascii="Arial" w:hAnsi="Arial" w:cs="Arial"/>
          <w:sz w:val="24"/>
          <w:szCs w:val="24"/>
        </w:rPr>
        <w:t xml:space="preserve"> They are also responsible for implementing the means to cordon off restricted areas using fencing, signage, etc., and providing security over those areas.</w:t>
      </w:r>
    </w:p>
    <w:p w14:paraId="296B637F"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17D4C51F"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b.</w:t>
      </w:r>
      <w:r w:rsidRPr="005C04F2">
        <w:rPr>
          <w:rFonts w:ascii="Arial" w:hAnsi="Arial" w:cs="Arial"/>
          <w:sz w:val="24"/>
          <w:szCs w:val="24"/>
        </w:rPr>
        <w:tab/>
      </w:r>
      <w:r w:rsidR="000C7D39" w:rsidRPr="005C04F2">
        <w:rPr>
          <w:rFonts w:ascii="Arial" w:hAnsi="Arial" w:cs="Arial"/>
          <w:sz w:val="24"/>
          <w:szCs w:val="24"/>
        </w:rPr>
        <w:t>Expected Actions - State Emergency Operations Center (SEOC):</w:t>
      </w:r>
    </w:p>
    <w:p w14:paraId="589B02C3"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4DC5DE23"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i.</w:t>
      </w:r>
      <w:r w:rsidRPr="005C04F2">
        <w:rPr>
          <w:rFonts w:ascii="Arial" w:hAnsi="Arial" w:cs="Arial"/>
          <w:sz w:val="24"/>
          <w:szCs w:val="24"/>
        </w:rPr>
        <w:tab/>
      </w:r>
      <w:r w:rsidR="00B74BEF" w:rsidRPr="005C04F2">
        <w:rPr>
          <w:rFonts w:ascii="Arial" w:hAnsi="Arial" w:cs="Arial"/>
          <w:sz w:val="24"/>
          <w:szCs w:val="24"/>
        </w:rPr>
        <w:t>Based on the data received through aerial and ground monitoring and sampling, Nebraska Department of Health and Human Services (DHHS) Division of Public Health (DPH) will make recommendations to the Governor’s Authorized Representative (GAR) concerning the “Relocation”, “Re-entry”, “Return”, and creation of restricted areas. These terms are defined as follows:</w:t>
      </w:r>
    </w:p>
    <w:p w14:paraId="3AE7C2C0"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68271803"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a)</w:t>
      </w:r>
      <w:r w:rsidRPr="005C04F2">
        <w:rPr>
          <w:rFonts w:ascii="Arial" w:hAnsi="Arial" w:cs="Arial"/>
          <w:sz w:val="24"/>
          <w:szCs w:val="24"/>
        </w:rPr>
        <w:tab/>
      </w:r>
      <w:r w:rsidR="00B74BEF" w:rsidRPr="005C04F2">
        <w:rPr>
          <w:rFonts w:ascii="Arial" w:hAnsi="Arial" w:cs="Arial"/>
          <w:sz w:val="24"/>
          <w:szCs w:val="24"/>
        </w:rPr>
        <w:t>Relocation: The long term relocation of residents to locations outside the hazard area(s) for purposes of residency until such time as DHHS Division of Public Health has declared</w:t>
      </w:r>
      <w:r w:rsidRPr="005C04F2">
        <w:rPr>
          <w:rFonts w:ascii="Arial" w:hAnsi="Arial" w:cs="Arial"/>
          <w:sz w:val="24"/>
          <w:szCs w:val="24"/>
        </w:rPr>
        <w:t xml:space="preserve"> the areas safe for inhabitance.</w:t>
      </w:r>
    </w:p>
    <w:p w14:paraId="3ED12A3E"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r w:rsidRPr="005C04F2">
        <w:rPr>
          <w:rFonts w:ascii="Arial" w:hAnsi="Arial" w:cs="Arial"/>
          <w:sz w:val="24"/>
          <w:szCs w:val="24"/>
        </w:rPr>
        <w:br w:type="page"/>
      </w:r>
      <w:r w:rsidRPr="005C04F2">
        <w:rPr>
          <w:rFonts w:ascii="Arial" w:hAnsi="Arial" w:cs="Arial"/>
          <w:sz w:val="24"/>
          <w:szCs w:val="24"/>
        </w:rPr>
        <w:lastRenderedPageBreak/>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b)</w:t>
      </w:r>
      <w:r w:rsidRPr="005C04F2">
        <w:rPr>
          <w:rFonts w:ascii="Arial" w:hAnsi="Arial" w:cs="Arial"/>
          <w:sz w:val="24"/>
          <w:szCs w:val="24"/>
        </w:rPr>
        <w:tab/>
      </w:r>
      <w:r w:rsidR="00B74BEF" w:rsidRPr="005C04F2">
        <w:rPr>
          <w:rFonts w:ascii="Arial" w:hAnsi="Arial" w:cs="Arial"/>
          <w:sz w:val="24"/>
          <w:szCs w:val="24"/>
        </w:rPr>
        <w:t>Re-Entry:</w:t>
      </w:r>
      <w:r w:rsidR="001E68B0">
        <w:rPr>
          <w:rFonts w:ascii="Arial" w:hAnsi="Arial" w:cs="Arial"/>
          <w:sz w:val="24"/>
          <w:szCs w:val="24"/>
        </w:rPr>
        <w:t xml:space="preserve"> </w:t>
      </w:r>
      <w:r w:rsidR="00B74BEF" w:rsidRPr="005C04F2">
        <w:rPr>
          <w:rFonts w:ascii="Arial" w:hAnsi="Arial" w:cs="Arial"/>
          <w:sz w:val="24"/>
          <w:szCs w:val="24"/>
        </w:rPr>
        <w:t>Allows certain individuals temporary access to an evacuated area under specific circumstances and for specific purposes. The locations and time allotted will be assessed by DHHS Division of Public Health and provided to the GAR. The local county jurisdictions are responsible for developing plans that will allow residents to apply for consideration to gain temporary access</w:t>
      </w:r>
      <w:r w:rsidRPr="005C04F2">
        <w:rPr>
          <w:rFonts w:ascii="Arial" w:hAnsi="Arial" w:cs="Arial"/>
          <w:sz w:val="24"/>
          <w:szCs w:val="24"/>
        </w:rPr>
        <w:t xml:space="preserve"> to their evacuated properties.</w:t>
      </w:r>
    </w:p>
    <w:p w14:paraId="794E6FBA"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51211F4A"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c)</w:t>
      </w:r>
      <w:r w:rsidRPr="005C04F2">
        <w:rPr>
          <w:rFonts w:ascii="Arial" w:hAnsi="Arial" w:cs="Arial"/>
          <w:sz w:val="24"/>
          <w:szCs w:val="24"/>
        </w:rPr>
        <w:tab/>
      </w:r>
      <w:r w:rsidR="00B74BEF" w:rsidRPr="005C04F2">
        <w:rPr>
          <w:rFonts w:ascii="Arial" w:hAnsi="Arial" w:cs="Arial"/>
          <w:sz w:val="24"/>
          <w:szCs w:val="24"/>
        </w:rPr>
        <w:t>Return: The systematic return of previously evacuated populations to their home and businesses in areas deeme</w:t>
      </w:r>
      <w:r w:rsidRPr="005C04F2">
        <w:rPr>
          <w:rFonts w:ascii="Arial" w:hAnsi="Arial" w:cs="Arial"/>
          <w:sz w:val="24"/>
          <w:szCs w:val="24"/>
        </w:rPr>
        <w:t>d safe.</w:t>
      </w:r>
    </w:p>
    <w:p w14:paraId="7EBA494C"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4B9AECA2"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t>d)</w:t>
      </w:r>
      <w:r w:rsidRPr="005C04F2">
        <w:rPr>
          <w:rFonts w:ascii="Arial" w:hAnsi="Arial" w:cs="Arial"/>
          <w:sz w:val="24"/>
          <w:szCs w:val="24"/>
        </w:rPr>
        <w:tab/>
      </w:r>
      <w:r w:rsidR="00B74BEF" w:rsidRPr="005C04F2">
        <w:rPr>
          <w:rFonts w:ascii="Arial" w:hAnsi="Arial" w:cs="Arial"/>
          <w:sz w:val="24"/>
          <w:szCs w:val="24"/>
        </w:rPr>
        <w:t>Restricted Area: Areas that have been deemed unsafe and will be cordoned off from access and/or use by the general public.</w:t>
      </w:r>
    </w:p>
    <w:p w14:paraId="1174DECB"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3168" w:hanging="3168"/>
        <w:jc w:val="both"/>
        <w:rPr>
          <w:rFonts w:ascii="Arial" w:hAnsi="Arial" w:cs="Arial"/>
          <w:sz w:val="24"/>
          <w:szCs w:val="24"/>
        </w:rPr>
      </w:pPr>
    </w:p>
    <w:p w14:paraId="4B93C05A"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1F5E1C" w:rsidRPr="005C04F2">
        <w:rPr>
          <w:rFonts w:ascii="Arial" w:hAnsi="Arial" w:cs="Arial"/>
          <w:sz w:val="24"/>
          <w:szCs w:val="24"/>
        </w:rPr>
        <w:t>i</w:t>
      </w:r>
      <w:r w:rsidR="00B74BEF" w:rsidRPr="005C04F2">
        <w:rPr>
          <w:rFonts w:ascii="Arial" w:hAnsi="Arial" w:cs="Arial"/>
          <w:sz w:val="24"/>
          <w:szCs w:val="24"/>
        </w:rPr>
        <w:t>i</w:t>
      </w:r>
      <w:r w:rsidR="001F5E1C" w:rsidRPr="005C04F2">
        <w:rPr>
          <w:rFonts w:ascii="Arial" w:hAnsi="Arial" w:cs="Arial"/>
          <w:sz w:val="24"/>
          <w:szCs w:val="24"/>
        </w:rPr>
        <w:t>.</w:t>
      </w:r>
      <w:r w:rsidR="001329D9" w:rsidRPr="005C04F2">
        <w:rPr>
          <w:rFonts w:ascii="Arial" w:hAnsi="Arial" w:cs="Arial"/>
          <w:sz w:val="24"/>
          <w:szCs w:val="24"/>
        </w:rPr>
        <w:t xml:space="preserve"> </w:t>
      </w:r>
      <w:r w:rsidR="000B1F8D" w:rsidRPr="005C04F2">
        <w:rPr>
          <w:rFonts w:ascii="Arial" w:hAnsi="Arial" w:cs="Arial"/>
          <w:sz w:val="24"/>
          <w:szCs w:val="24"/>
        </w:rPr>
        <w:tab/>
      </w:r>
      <w:r w:rsidR="001329D9" w:rsidRPr="005C04F2">
        <w:rPr>
          <w:rFonts w:ascii="Arial" w:hAnsi="Arial" w:cs="Arial"/>
          <w:sz w:val="24"/>
          <w:szCs w:val="24"/>
        </w:rPr>
        <w:t>The SEOC Manager (or designee) will communicate GAR directives to the Ingestion Counties and monitor their needs for assistance.</w:t>
      </w:r>
    </w:p>
    <w:p w14:paraId="7E4715C8"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081B98BD"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1329D9" w:rsidRPr="005C04F2">
        <w:rPr>
          <w:rFonts w:ascii="Arial" w:hAnsi="Arial" w:cs="Arial"/>
          <w:sz w:val="24"/>
          <w:szCs w:val="24"/>
        </w:rPr>
        <w:t>ii</w:t>
      </w:r>
      <w:r w:rsidR="00B74BEF" w:rsidRPr="005C04F2">
        <w:rPr>
          <w:rFonts w:ascii="Arial" w:hAnsi="Arial" w:cs="Arial"/>
          <w:sz w:val="24"/>
          <w:szCs w:val="24"/>
        </w:rPr>
        <w:t>i</w:t>
      </w:r>
      <w:r w:rsidRPr="005C04F2">
        <w:rPr>
          <w:rFonts w:ascii="Arial" w:hAnsi="Arial" w:cs="Arial"/>
          <w:sz w:val="24"/>
          <w:szCs w:val="24"/>
        </w:rPr>
        <w:t>.</w:t>
      </w:r>
      <w:r w:rsidR="00F460E1" w:rsidRPr="005C04F2">
        <w:rPr>
          <w:rFonts w:ascii="Arial" w:hAnsi="Arial" w:cs="Arial"/>
          <w:sz w:val="24"/>
          <w:szCs w:val="24"/>
        </w:rPr>
        <w:tab/>
      </w:r>
      <w:r w:rsidR="001329D9" w:rsidRPr="005C04F2">
        <w:rPr>
          <w:rFonts w:ascii="Arial" w:hAnsi="Arial" w:cs="Arial"/>
          <w:sz w:val="24"/>
          <w:szCs w:val="24"/>
        </w:rPr>
        <w:t>The SEOC Manager (or designee[s]) will coordinate and facilitate actions, activities, and information to/from the SEOC on behalf of the GAR to the Ingestion Counties, Risk Counties, and Host Counties.</w:t>
      </w:r>
    </w:p>
    <w:p w14:paraId="25BF4089"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351B9240"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B74BEF" w:rsidRPr="005C04F2">
        <w:rPr>
          <w:rFonts w:ascii="Arial" w:hAnsi="Arial" w:cs="Arial"/>
          <w:sz w:val="24"/>
          <w:szCs w:val="24"/>
        </w:rPr>
        <w:t>iv</w:t>
      </w:r>
      <w:r w:rsidR="006C276A" w:rsidRPr="005C04F2">
        <w:rPr>
          <w:rFonts w:ascii="Arial" w:hAnsi="Arial" w:cs="Arial"/>
          <w:sz w:val="24"/>
          <w:szCs w:val="24"/>
        </w:rPr>
        <w:t>.</w:t>
      </w:r>
      <w:r w:rsidRPr="005C04F2">
        <w:rPr>
          <w:rFonts w:ascii="Arial" w:hAnsi="Arial" w:cs="Arial"/>
          <w:sz w:val="24"/>
          <w:szCs w:val="24"/>
        </w:rPr>
        <w:tab/>
      </w:r>
      <w:r w:rsidR="001329D9" w:rsidRPr="005C04F2">
        <w:rPr>
          <w:rFonts w:ascii="Arial" w:hAnsi="Arial" w:cs="Arial"/>
          <w:sz w:val="24"/>
          <w:szCs w:val="24"/>
        </w:rPr>
        <w:t>The</w:t>
      </w:r>
      <w:r w:rsidR="009F486C" w:rsidRPr="005C04F2">
        <w:rPr>
          <w:rFonts w:ascii="Arial" w:hAnsi="Arial" w:cs="Arial"/>
          <w:sz w:val="24"/>
          <w:szCs w:val="24"/>
        </w:rPr>
        <w:t xml:space="preserve"> SEOC</w:t>
      </w:r>
      <w:r w:rsidR="001329D9" w:rsidRPr="005C04F2">
        <w:rPr>
          <w:rFonts w:ascii="Arial" w:hAnsi="Arial" w:cs="Arial"/>
          <w:sz w:val="24"/>
          <w:szCs w:val="24"/>
        </w:rPr>
        <w:t xml:space="preserve"> </w:t>
      </w:r>
      <w:r w:rsidR="009F486C" w:rsidRPr="005C04F2">
        <w:rPr>
          <w:rFonts w:ascii="Arial" w:hAnsi="Arial" w:cs="Arial"/>
          <w:sz w:val="24"/>
          <w:szCs w:val="24"/>
        </w:rPr>
        <w:t xml:space="preserve">will receive, process, and </w:t>
      </w:r>
      <w:r w:rsidR="001329D9" w:rsidRPr="005C04F2">
        <w:rPr>
          <w:rFonts w:ascii="Arial" w:hAnsi="Arial" w:cs="Arial"/>
          <w:sz w:val="24"/>
          <w:szCs w:val="24"/>
        </w:rPr>
        <w:t>inform Ingestion Counties regarding the status of any requests for information (RFIs) and requests for assistance (RFAs), and ensure they are properly recorded in the state’s emergency management program and closed o</w:t>
      </w:r>
      <w:r w:rsidRPr="005C04F2">
        <w:rPr>
          <w:rFonts w:ascii="Arial" w:hAnsi="Arial" w:cs="Arial"/>
          <w:sz w:val="24"/>
          <w:szCs w:val="24"/>
        </w:rPr>
        <w:t>ut with the requesting agency.</w:t>
      </w:r>
    </w:p>
    <w:p w14:paraId="7DC669DA" w14:textId="77777777" w:rsidR="005C04F2" w:rsidRPr="005C04F2"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3FD7D0C6" w14:textId="77777777" w:rsidR="00E92FBC" w:rsidRDefault="005C04F2"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Pr="005C04F2">
        <w:rPr>
          <w:rFonts w:ascii="Arial" w:hAnsi="Arial" w:cs="Arial"/>
          <w:sz w:val="24"/>
          <w:szCs w:val="24"/>
        </w:rPr>
        <w:tab/>
      </w:r>
      <w:r w:rsidR="006C276A" w:rsidRPr="005C04F2">
        <w:rPr>
          <w:rFonts w:ascii="Arial" w:hAnsi="Arial" w:cs="Arial"/>
          <w:sz w:val="24"/>
          <w:szCs w:val="24"/>
        </w:rPr>
        <w:t>v</w:t>
      </w:r>
      <w:r w:rsidRPr="005C04F2">
        <w:rPr>
          <w:rFonts w:ascii="Arial" w:hAnsi="Arial" w:cs="Arial"/>
          <w:sz w:val="24"/>
          <w:szCs w:val="24"/>
        </w:rPr>
        <w:t>.</w:t>
      </w:r>
      <w:r w:rsidR="00951768" w:rsidRPr="005C04F2">
        <w:rPr>
          <w:rFonts w:ascii="Arial" w:hAnsi="Arial" w:cs="Arial"/>
          <w:sz w:val="24"/>
          <w:szCs w:val="24"/>
        </w:rPr>
        <w:tab/>
      </w:r>
      <w:r w:rsidR="006C276A" w:rsidRPr="005C04F2">
        <w:rPr>
          <w:rFonts w:ascii="Arial" w:hAnsi="Arial" w:cs="Arial"/>
          <w:sz w:val="24"/>
          <w:szCs w:val="24"/>
        </w:rPr>
        <w:t>Any action or activity that has not be</w:t>
      </w:r>
      <w:r w:rsidR="00E97E0C" w:rsidRPr="005C04F2">
        <w:rPr>
          <w:rFonts w:ascii="Arial" w:hAnsi="Arial" w:cs="Arial"/>
          <w:sz w:val="24"/>
          <w:szCs w:val="24"/>
        </w:rPr>
        <w:t xml:space="preserve">en expressly defined within </w:t>
      </w:r>
      <w:r w:rsidR="006C276A" w:rsidRPr="005C04F2">
        <w:rPr>
          <w:rFonts w:ascii="Arial" w:hAnsi="Arial" w:cs="Arial"/>
          <w:sz w:val="24"/>
          <w:szCs w:val="24"/>
        </w:rPr>
        <w:t>this Annex will be implemented using the standards of practices as described in the National Response Framework (NRF) and the Incident Command System (ICS).</w:t>
      </w:r>
    </w:p>
    <w:p w14:paraId="55710A14" w14:textId="77777777" w:rsidR="00AD6889"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r>
        <w:rPr>
          <w:rFonts w:ascii="Arial" w:hAnsi="Arial" w:cs="Arial"/>
          <w:sz w:val="24"/>
          <w:szCs w:val="24"/>
        </w:rPr>
        <w:br w:type="page"/>
      </w:r>
    </w:p>
    <w:p w14:paraId="6C9C8C69"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4CC38E9B"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0542B0E5"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6A88F9D6"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23E56CDF"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338E7098"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7A8238ED"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70CEE7C3"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4C9E13DB"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676CA7AD"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4E697FFF"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406045E9"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4866C12E"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290DCAC5"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11289EDE"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5E636012"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25697FF0"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5B5DD528"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39C7377F"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2AA8E66B"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2C9C6433" w14:textId="77777777" w:rsidR="00E92FBC" w:rsidRDefault="00E92FBC" w:rsidP="005C04F2">
      <w:pPr>
        <w:tabs>
          <w:tab w:val="left" w:pos="1008"/>
          <w:tab w:val="left" w:pos="1440"/>
          <w:tab w:val="left" w:pos="1872"/>
          <w:tab w:val="left" w:pos="2304"/>
          <w:tab w:val="left" w:pos="2736"/>
          <w:tab w:val="left" w:pos="3168"/>
          <w:tab w:val="left" w:pos="3600"/>
        </w:tabs>
        <w:spacing w:line="280" w:lineRule="exact"/>
        <w:ind w:left="2736" w:hanging="2736"/>
        <w:jc w:val="both"/>
        <w:rPr>
          <w:rFonts w:ascii="Arial" w:hAnsi="Arial" w:cs="Arial"/>
          <w:sz w:val="24"/>
          <w:szCs w:val="24"/>
        </w:rPr>
      </w:pPr>
    </w:p>
    <w:p w14:paraId="06BCBD64" w14:textId="77777777" w:rsidR="00E92FBC" w:rsidRPr="005C04F2" w:rsidRDefault="00E92FBC" w:rsidP="00E92FBC">
      <w:pPr>
        <w:tabs>
          <w:tab w:val="left" w:pos="1008"/>
          <w:tab w:val="left" w:pos="1440"/>
          <w:tab w:val="left" w:pos="1872"/>
          <w:tab w:val="left" w:pos="2304"/>
          <w:tab w:val="left" w:pos="2736"/>
          <w:tab w:val="left" w:pos="3168"/>
          <w:tab w:val="left" w:pos="3600"/>
        </w:tabs>
        <w:spacing w:line="280" w:lineRule="exact"/>
        <w:ind w:left="2736" w:hanging="2736"/>
        <w:jc w:val="center"/>
        <w:rPr>
          <w:rFonts w:ascii="Arial" w:hAnsi="Arial" w:cs="Arial"/>
          <w:sz w:val="24"/>
          <w:szCs w:val="24"/>
        </w:rPr>
      </w:pPr>
      <w:r w:rsidRPr="00E92FBC">
        <w:rPr>
          <w:rFonts w:ascii="Arial" w:eastAsia="Arial Unicode MS" w:hAnsi="Arial" w:cs="Arial"/>
          <w:sz w:val="24"/>
          <w:szCs w:val="24"/>
        </w:rPr>
        <w:t>THIS PAGE INTENTIONALLY HAS NO DATA</w:t>
      </w:r>
    </w:p>
    <w:sectPr w:rsidR="00E92FBC" w:rsidRPr="005C04F2" w:rsidSect="00390D80">
      <w:headerReference w:type="even" r:id="rId8"/>
      <w:headerReference w:type="default" r:id="rId9"/>
      <w:footerReference w:type="even" r:id="rId10"/>
      <w:footerReference w:type="default" r:id="rId11"/>
      <w:footnotePr>
        <w:numRestart w:val="eachSect"/>
      </w:footnotePr>
      <w:pgSz w:w="12240" w:h="15840" w:code="1"/>
      <w:pgMar w:top="1440" w:right="1080" w:bottom="720" w:left="1080" w:header="720" w:footer="432" w:gutter="432"/>
      <w:pgNumType w:start="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CA135" w14:textId="77777777" w:rsidR="00D120F5" w:rsidRDefault="00D120F5">
      <w:r>
        <w:separator/>
      </w:r>
    </w:p>
  </w:endnote>
  <w:endnote w:type="continuationSeparator" w:id="0">
    <w:p w14:paraId="00552EE7" w14:textId="77777777" w:rsidR="00D120F5" w:rsidRDefault="00D1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73602" w14:textId="77777777" w:rsidR="00C8757C" w:rsidRDefault="00C8757C">
    <w:pPr>
      <w:tabs>
        <w:tab w:val="right" w:pos="10080"/>
      </w:tabs>
      <w:spacing w:line="280" w:lineRule="exact"/>
      <w:jc w:val="center"/>
      <w:rPr>
        <w:rFonts w:ascii="Helvetica" w:hAnsi="Helvetica"/>
      </w:rPr>
    </w:pPr>
    <w:r>
      <w:rPr>
        <w:rFonts w:ascii="Helvetica" w:hAnsi="Helvetica"/>
      </w:rPr>
      <w:t>F-</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EEBCC" w14:textId="77777777" w:rsidR="00322D5E" w:rsidRPr="00A8088C" w:rsidRDefault="00390D80">
    <w:pPr>
      <w:pStyle w:val="Footer"/>
      <w:jc w:val="center"/>
      <w:rPr>
        <w:rFonts w:ascii="Arial" w:hAnsi="Arial" w:cs="Arial"/>
      </w:rPr>
    </w:pPr>
    <w:r>
      <w:rPr>
        <w:rFonts w:ascii="Arial" w:hAnsi="Arial" w:cs="Arial"/>
      </w:rPr>
      <w:t>F</w:t>
    </w:r>
    <w:r w:rsidR="00322D5E" w:rsidRPr="00A8088C">
      <w:rPr>
        <w:rFonts w:ascii="Arial" w:hAnsi="Arial" w:cs="Arial"/>
      </w:rPr>
      <w:t>-</w:t>
    </w:r>
    <w:r w:rsidR="00322D5E" w:rsidRPr="00A8088C">
      <w:rPr>
        <w:rFonts w:ascii="Arial" w:hAnsi="Arial" w:cs="Arial"/>
      </w:rPr>
      <w:fldChar w:fldCharType="begin"/>
    </w:r>
    <w:r w:rsidR="00322D5E" w:rsidRPr="00A8088C">
      <w:rPr>
        <w:rFonts w:ascii="Arial" w:hAnsi="Arial" w:cs="Arial"/>
      </w:rPr>
      <w:instrText xml:space="preserve"> PAGE   \* MERGEFORMAT </w:instrText>
    </w:r>
    <w:r w:rsidR="00322D5E" w:rsidRPr="00A8088C">
      <w:rPr>
        <w:rFonts w:ascii="Arial" w:hAnsi="Arial" w:cs="Arial"/>
      </w:rPr>
      <w:fldChar w:fldCharType="separate"/>
    </w:r>
    <w:r w:rsidR="001E68B0">
      <w:rPr>
        <w:rFonts w:ascii="Arial" w:hAnsi="Arial" w:cs="Arial"/>
        <w:noProof/>
      </w:rPr>
      <w:t>36</w:t>
    </w:r>
    <w:r w:rsidR="00322D5E" w:rsidRPr="00A8088C">
      <w:rPr>
        <w:rFonts w:ascii="Arial" w:hAnsi="Arial" w:cs="Arial"/>
        <w:noProof/>
      </w:rPr>
      <w:fldChar w:fldCharType="end"/>
    </w:r>
  </w:p>
  <w:p w14:paraId="2A38F476" w14:textId="77777777" w:rsidR="00C8757C" w:rsidRPr="00A8088C" w:rsidRDefault="00C8757C" w:rsidP="00F2461F">
    <w:pPr>
      <w:tabs>
        <w:tab w:val="center" w:pos="5040"/>
        <w:tab w:val="right" w:pos="9630"/>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D44C80" w14:textId="77777777" w:rsidR="00D120F5" w:rsidRDefault="00D120F5">
      <w:r>
        <w:separator/>
      </w:r>
    </w:p>
  </w:footnote>
  <w:footnote w:type="continuationSeparator" w:id="0">
    <w:p w14:paraId="76288A3B" w14:textId="77777777" w:rsidR="00D120F5" w:rsidRDefault="00D12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AD98B" w14:textId="77777777" w:rsidR="00C8757C" w:rsidRDefault="00C8757C">
    <w:pPr>
      <w:tabs>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F</w:t>
    </w:r>
  </w:p>
  <w:p w14:paraId="2A6897A4" w14:textId="77777777" w:rsidR="00C8757C" w:rsidRDefault="00C8757C">
    <w:pPr>
      <w:tabs>
        <w:tab w:val="right" w:pos="10080"/>
      </w:tabs>
      <w:spacing w:line="240" w:lineRule="exact"/>
      <w:rPr>
        <w:rFonts w:ascii="Helvetica" w:hAnsi="Helvetica"/>
      </w:rPr>
    </w:pPr>
    <w:r>
      <w:rPr>
        <w:rFonts w:ascii="Helvetica" w:hAnsi="Helvetica"/>
      </w:rPr>
      <w:tab/>
      <w:t>APPENDIX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40182" w14:textId="77777777" w:rsidR="00C8757C" w:rsidRPr="00A8088C" w:rsidRDefault="00C8757C" w:rsidP="00F2461F">
    <w:pPr>
      <w:tabs>
        <w:tab w:val="right" w:pos="9630"/>
      </w:tabs>
      <w:rPr>
        <w:rFonts w:ascii="Arial" w:hAnsi="Arial" w:cs="Arial"/>
      </w:rPr>
    </w:pPr>
    <w:r w:rsidRPr="00A8088C">
      <w:rPr>
        <w:rFonts w:ascii="Arial" w:hAnsi="Arial" w:cs="Arial"/>
      </w:rPr>
      <w:t>*** COUNTY LEOP</w:t>
    </w:r>
    <w:r w:rsidRPr="00A8088C">
      <w:rPr>
        <w:rFonts w:ascii="Arial" w:hAnsi="Arial" w:cs="Arial"/>
      </w:rPr>
      <w:tab/>
    </w:r>
    <w:r w:rsidR="00390D80">
      <w:rPr>
        <w:rFonts w:ascii="Arial" w:hAnsi="Arial" w:cs="Arial"/>
      </w:rPr>
      <w:t>ANNEX F</w:t>
    </w:r>
  </w:p>
  <w:p w14:paraId="730AB702" w14:textId="77777777" w:rsidR="005E4AA9" w:rsidRPr="00A8088C" w:rsidRDefault="00C8757C" w:rsidP="00F2461F">
    <w:pPr>
      <w:tabs>
        <w:tab w:val="right" w:pos="9630"/>
      </w:tabs>
      <w:rPr>
        <w:rFonts w:ascii="Arial" w:hAnsi="Arial" w:cs="Arial"/>
      </w:rPr>
    </w:pPr>
    <w:r w:rsidRPr="00A8088C">
      <w:rPr>
        <w:rFonts w:ascii="Arial" w:hAnsi="Arial" w:cs="Arial"/>
      </w:rPr>
      <w:tab/>
    </w:r>
    <w:r w:rsidR="00390D80">
      <w:rPr>
        <w:rFonts w:ascii="Arial" w:hAnsi="Arial" w:cs="Arial"/>
      </w:rPr>
      <w:t>APPENDIX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F4061"/>
    <w:multiLevelType w:val="hybridMultilevel"/>
    <w:tmpl w:val="195C6712"/>
    <w:lvl w:ilvl="0" w:tplc="76344486">
      <w:start w:val="1"/>
      <w:numFmt w:val="lowerRoman"/>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 w15:restartNumberingAfterBreak="0">
    <w:nsid w:val="133B6DC8"/>
    <w:multiLevelType w:val="hybridMultilevel"/>
    <w:tmpl w:val="DECE182E"/>
    <w:lvl w:ilvl="0" w:tplc="76344486">
      <w:start w:val="1"/>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390B16"/>
    <w:multiLevelType w:val="hybridMultilevel"/>
    <w:tmpl w:val="08AAA048"/>
    <w:lvl w:ilvl="0" w:tplc="A5BE0A4A">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15093E24"/>
    <w:multiLevelType w:val="hybridMultilevel"/>
    <w:tmpl w:val="C940115C"/>
    <w:lvl w:ilvl="0" w:tplc="CE96D524">
      <w:start w:val="4"/>
      <w:numFmt w:val="decimal"/>
      <w:lvlText w:val="%1."/>
      <w:lvlJc w:val="left"/>
      <w:pPr>
        <w:tabs>
          <w:tab w:val="num" w:pos="1872"/>
        </w:tabs>
        <w:ind w:left="1872" w:hanging="432"/>
      </w:pPr>
      <w:rPr>
        <w:rFonts w:hint="default"/>
      </w:rPr>
    </w:lvl>
    <w:lvl w:ilvl="1" w:tplc="64B4AF5A">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2F410674"/>
    <w:multiLevelType w:val="hybridMultilevel"/>
    <w:tmpl w:val="9F7CCEC6"/>
    <w:lvl w:ilvl="0" w:tplc="76344486">
      <w:start w:val="1"/>
      <w:numFmt w:val="lowerRoman"/>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5" w15:restartNumberingAfterBreak="0">
    <w:nsid w:val="2FFA42DD"/>
    <w:multiLevelType w:val="hybridMultilevel"/>
    <w:tmpl w:val="F56E0986"/>
    <w:lvl w:ilvl="0" w:tplc="7968F078">
      <w:start w:val="1"/>
      <w:numFmt w:val="lowerLetter"/>
      <w:lvlText w:val="%1."/>
      <w:lvlJc w:val="left"/>
      <w:pPr>
        <w:tabs>
          <w:tab w:val="num" w:pos="2235"/>
        </w:tabs>
        <w:ind w:left="2235" w:hanging="360"/>
      </w:pPr>
      <w:rPr>
        <w:rFonts w:hint="default"/>
      </w:rPr>
    </w:lvl>
    <w:lvl w:ilvl="1" w:tplc="04090019">
      <w:start w:val="1"/>
      <w:numFmt w:val="lowerLetter"/>
      <w:lvlText w:val="%2."/>
      <w:lvlJc w:val="left"/>
      <w:pPr>
        <w:tabs>
          <w:tab w:val="num" w:pos="2955"/>
        </w:tabs>
        <w:ind w:left="2955" w:hanging="360"/>
      </w:pPr>
    </w:lvl>
    <w:lvl w:ilvl="2" w:tplc="0409001B" w:tentative="1">
      <w:start w:val="1"/>
      <w:numFmt w:val="lowerRoman"/>
      <w:lvlText w:val="%3."/>
      <w:lvlJc w:val="right"/>
      <w:pPr>
        <w:tabs>
          <w:tab w:val="num" w:pos="3675"/>
        </w:tabs>
        <w:ind w:left="3675" w:hanging="180"/>
      </w:pPr>
    </w:lvl>
    <w:lvl w:ilvl="3" w:tplc="0409000F" w:tentative="1">
      <w:start w:val="1"/>
      <w:numFmt w:val="decimal"/>
      <w:lvlText w:val="%4."/>
      <w:lvlJc w:val="left"/>
      <w:pPr>
        <w:tabs>
          <w:tab w:val="num" w:pos="4395"/>
        </w:tabs>
        <w:ind w:left="4395" w:hanging="360"/>
      </w:pPr>
    </w:lvl>
    <w:lvl w:ilvl="4" w:tplc="04090019" w:tentative="1">
      <w:start w:val="1"/>
      <w:numFmt w:val="lowerLetter"/>
      <w:lvlText w:val="%5."/>
      <w:lvlJc w:val="left"/>
      <w:pPr>
        <w:tabs>
          <w:tab w:val="num" w:pos="5115"/>
        </w:tabs>
        <w:ind w:left="5115" w:hanging="360"/>
      </w:pPr>
    </w:lvl>
    <w:lvl w:ilvl="5" w:tplc="0409001B" w:tentative="1">
      <w:start w:val="1"/>
      <w:numFmt w:val="lowerRoman"/>
      <w:lvlText w:val="%6."/>
      <w:lvlJc w:val="right"/>
      <w:pPr>
        <w:tabs>
          <w:tab w:val="num" w:pos="5835"/>
        </w:tabs>
        <w:ind w:left="5835" w:hanging="180"/>
      </w:pPr>
    </w:lvl>
    <w:lvl w:ilvl="6" w:tplc="0409000F" w:tentative="1">
      <w:start w:val="1"/>
      <w:numFmt w:val="decimal"/>
      <w:lvlText w:val="%7."/>
      <w:lvlJc w:val="left"/>
      <w:pPr>
        <w:tabs>
          <w:tab w:val="num" w:pos="6555"/>
        </w:tabs>
        <w:ind w:left="6555" w:hanging="360"/>
      </w:pPr>
    </w:lvl>
    <w:lvl w:ilvl="7" w:tplc="04090019" w:tentative="1">
      <w:start w:val="1"/>
      <w:numFmt w:val="lowerLetter"/>
      <w:lvlText w:val="%8."/>
      <w:lvlJc w:val="left"/>
      <w:pPr>
        <w:tabs>
          <w:tab w:val="num" w:pos="7275"/>
        </w:tabs>
        <w:ind w:left="7275" w:hanging="360"/>
      </w:pPr>
    </w:lvl>
    <w:lvl w:ilvl="8" w:tplc="0409001B" w:tentative="1">
      <w:start w:val="1"/>
      <w:numFmt w:val="lowerRoman"/>
      <w:lvlText w:val="%9."/>
      <w:lvlJc w:val="right"/>
      <w:pPr>
        <w:tabs>
          <w:tab w:val="num" w:pos="7995"/>
        </w:tabs>
        <w:ind w:left="7995" w:hanging="180"/>
      </w:pPr>
    </w:lvl>
  </w:abstractNum>
  <w:abstractNum w:abstractNumId="6" w15:restartNumberingAfterBreak="0">
    <w:nsid w:val="32A24103"/>
    <w:multiLevelType w:val="singleLevel"/>
    <w:tmpl w:val="A4E2DED8"/>
    <w:lvl w:ilvl="0">
      <w:start w:val="1"/>
      <w:numFmt w:val="decimal"/>
      <w:lvlText w:val="%1)"/>
      <w:lvlJc w:val="left"/>
      <w:pPr>
        <w:tabs>
          <w:tab w:val="num" w:pos="2595"/>
        </w:tabs>
        <w:ind w:left="2595" w:hanging="435"/>
      </w:pPr>
      <w:rPr>
        <w:rFonts w:hint="default"/>
      </w:rPr>
    </w:lvl>
  </w:abstractNum>
  <w:abstractNum w:abstractNumId="7" w15:restartNumberingAfterBreak="0">
    <w:nsid w:val="367F5225"/>
    <w:multiLevelType w:val="hybridMultilevel"/>
    <w:tmpl w:val="207EC410"/>
    <w:lvl w:ilvl="0" w:tplc="C2222D60">
      <w:start w:val="1"/>
      <w:numFmt w:val="decimal"/>
      <w:lvlText w:val="%1."/>
      <w:lvlJc w:val="left"/>
      <w:pPr>
        <w:ind w:left="1875" w:hanging="435"/>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C530F4B"/>
    <w:multiLevelType w:val="hybridMultilevel"/>
    <w:tmpl w:val="C60433D6"/>
    <w:lvl w:ilvl="0" w:tplc="3EEC2E04">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409F5EBB"/>
    <w:multiLevelType w:val="hybridMultilevel"/>
    <w:tmpl w:val="609A4E20"/>
    <w:lvl w:ilvl="0" w:tplc="4A32F63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EB83410"/>
    <w:multiLevelType w:val="hybridMultilevel"/>
    <w:tmpl w:val="18523F4C"/>
    <w:lvl w:ilvl="0" w:tplc="7634448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33498"/>
    <w:multiLevelType w:val="hybridMultilevel"/>
    <w:tmpl w:val="A920D5EE"/>
    <w:lvl w:ilvl="0" w:tplc="C8B45F0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4AE25FC"/>
    <w:multiLevelType w:val="hybridMultilevel"/>
    <w:tmpl w:val="747E904E"/>
    <w:lvl w:ilvl="0" w:tplc="425AF728">
      <w:start w:val="1"/>
      <w:numFmt w:val="lowerRoman"/>
      <w:lvlText w:val="%1."/>
      <w:lvlJc w:val="left"/>
      <w:pPr>
        <w:ind w:left="306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15:restartNumberingAfterBreak="0">
    <w:nsid w:val="66884A2B"/>
    <w:multiLevelType w:val="hybridMultilevel"/>
    <w:tmpl w:val="3B12AF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F231BE"/>
    <w:multiLevelType w:val="hybridMultilevel"/>
    <w:tmpl w:val="2C24EFF6"/>
    <w:lvl w:ilvl="0" w:tplc="37866654">
      <w:start w:val="1"/>
      <w:numFmt w:val="lowerRoman"/>
      <w:lvlText w:val="%1."/>
      <w:lvlJc w:val="left"/>
      <w:pPr>
        <w:ind w:left="3024" w:hanging="72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6E6573EB"/>
    <w:multiLevelType w:val="hybridMultilevel"/>
    <w:tmpl w:val="36D6244E"/>
    <w:lvl w:ilvl="0" w:tplc="931C1AD8">
      <w:start w:val="1"/>
      <w:numFmt w:val="lowerRoman"/>
      <w:lvlText w:val="%1."/>
      <w:lvlJc w:val="left"/>
      <w:pPr>
        <w:ind w:left="3030" w:hanging="72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16" w15:restartNumberingAfterBreak="0">
    <w:nsid w:val="77025C22"/>
    <w:multiLevelType w:val="hybridMultilevel"/>
    <w:tmpl w:val="D4E270CC"/>
    <w:lvl w:ilvl="0" w:tplc="C3482878">
      <w:start w:val="5"/>
      <w:numFmt w:val="upperLetter"/>
      <w:lvlText w:val="%1."/>
      <w:lvlJc w:val="left"/>
      <w:pPr>
        <w:tabs>
          <w:tab w:val="num" w:pos="1440"/>
        </w:tabs>
        <w:ind w:left="1440" w:hanging="432"/>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7" w15:restartNumberingAfterBreak="0">
    <w:nsid w:val="77787B12"/>
    <w:multiLevelType w:val="singleLevel"/>
    <w:tmpl w:val="8A6CE0BE"/>
    <w:lvl w:ilvl="0">
      <w:start w:val="1"/>
      <w:numFmt w:val="lowerLetter"/>
      <w:lvlText w:val="%1."/>
      <w:lvlJc w:val="left"/>
      <w:pPr>
        <w:tabs>
          <w:tab w:val="num" w:pos="2160"/>
        </w:tabs>
        <w:ind w:left="2160" w:hanging="435"/>
      </w:pPr>
      <w:rPr>
        <w:rFonts w:hint="default"/>
      </w:rPr>
    </w:lvl>
  </w:abstractNum>
  <w:abstractNum w:abstractNumId="18" w15:restartNumberingAfterBreak="0">
    <w:nsid w:val="7A4044DA"/>
    <w:multiLevelType w:val="hybridMultilevel"/>
    <w:tmpl w:val="4CACB860"/>
    <w:lvl w:ilvl="0" w:tplc="C9C29504">
      <w:start w:val="1"/>
      <w:numFmt w:val="lowerRoman"/>
      <w:lvlText w:val="%1."/>
      <w:lvlJc w:val="left"/>
      <w:pPr>
        <w:ind w:left="3150" w:hanging="72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9" w15:restartNumberingAfterBreak="0">
    <w:nsid w:val="7AD16E99"/>
    <w:multiLevelType w:val="multilevel"/>
    <w:tmpl w:val="CE16AE48"/>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color w:val="auto"/>
      </w:rPr>
    </w:lvl>
    <w:lvl w:ilvl="2">
      <w:start w:val="1"/>
      <w:numFmt w:val="decimal"/>
      <w:lvlText w:val="%3."/>
      <w:lvlJc w:val="left"/>
      <w:pPr>
        <w:tabs>
          <w:tab w:val="num" w:pos="1440"/>
        </w:tabs>
        <w:ind w:left="1872" w:hanging="432"/>
      </w:pPr>
      <w:rPr>
        <w:rFonts w:hint="default"/>
        <w:sz w:val="24"/>
        <w:szCs w:val="24"/>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7B2929A8"/>
    <w:multiLevelType w:val="hybridMultilevel"/>
    <w:tmpl w:val="D1BCB9D6"/>
    <w:lvl w:ilvl="0" w:tplc="BB7AD988">
      <w:start w:val="1"/>
      <w:numFmt w:val="lowerRoman"/>
      <w:lvlText w:val="%1."/>
      <w:lvlJc w:val="left"/>
      <w:pPr>
        <w:ind w:left="7506" w:hanging="720"/>
      </w:pPr>
      <w:rPr>
        <w:rFonts w:hint="default"/>
      </w:rPr>
    </w:lvl>
    <w:lvl w:ilvl="1" w:tplc="04090019" w:tentative="1">
      <w:start w:val="1"/>
      <w:numFmt w:val="lowerLetter"/>
      <w:lvlText w:val="%2."/>
      <w:lvlJc w:val="left"/>
      <w:pPr>
        <w:ind w:left="7866" w:hanging="360"/>
      </w:pPr>
    </w:lvl>
    <w:lvl w:ilvl="2" w:tplc="0409001B" w:tentative="1">
      <w:start w:val="1"/>
      <w:numFmt w:val="lowerRoman"/>
      <w:lvlText w:val="%3."/>
      <w:lvlJc w:val="right"/>
      <w:pPr>
        <w:ind w:left="8586" w:hanging="180"/>
      </w:pPr>
    </w:lvl>
    <w:lvl w:ilvl="3" w:tplc="0409000F" w:tentative="1">
      <w:start w:val="1"/>
      <w:numFmt w:val="decimal"/>
      <w:lvlText w:val="%4."/>
      <w:lvlJc w:val="left"/>
      <w:pPr>
        <w:ind w:left="9306" w:hanging="360"/>
      </w:pPr>
    </w:lvl>
    <w:lvl w:ilvl="4" w:tplc="04090019" w:tentative="1">
      <w:start w:val="1"/>
      <w:numFmt w:val="lowerLetter"/>
      <w:lvlText w:val="%5."/>
      <w:lvlJc w:val="left"/>
      <w:pPr>
        <w:ind w:left="10026" w:hanging="360"/>
      </w:pPr>
    </w:lvl>
    <w:lvl w:ilvl="5" w:tplc="0409001B" w:tentative="1">
      <w:start w:val="1"/>
      <w:numFmt w:val="lowerRoman"/>
      <w:lvlText w:val="%6."/>
      <w:lvlJc w:val="right"/>
      <w:pPr>
        <w:ind w:left="10746" w:hanging="180"/>
      </w:pPr>
    </w:lvl>
    <w:lvl w:ilvl="6" w:tplc="0409000F" w:tentative="1">
      <w:start w:val="1"/>
      <w:numFmt w:val="decimal"/>
      <w:lvlText w:val="%7."/>
      <w:lvlJc w:val="left"/>
      <w:pPr>
        <w:ind w:left="11466" w:hanging="360"/>
      </w:pPr>
    </w:lvl>
    <w:lvl w:ilvl="7" w:tplc="04090019" w:tentative="1">
      <w:start w:val="1"/>
      <w:numFmt w:val="lowerLetter"/>
      <w:lvlText w:val="%8."/>
      <w:lvlJc w:val="left"/>
      <w:pPr>
        <w:ind w:left="12186" w:hanging="360"/>
      </w:pPr>
    </w:lvl>
    <w:lvl w:ilvl="8" w:tplc="0409001B" w:tentative="1">
      <w:start w:val="1"/>
      <w:numFmt w:val="lowerRoman"/>
      <w:lvlText w:val="%9."/>
      <w:lvlJc w:val="right"/>
      <w:pPr>
        <w:ind w:left="12906" w:hanging="180"/>
      </w:pPr>
    </w:lvl>
  </w:abstractNum>
  <w:num w:numId="1" w16cid:durableId="1281956434">
    <w:abstractNumId w:val="17"/>
  </w:num>
  <w:num w:numId="2" w16cid:durableId="1857621044">
    <w:abstractNumId w:val="6"/>
  </w:num>
  <w:num w:numId="3" w16cid:durableId="1290016342">
    <w:abstractNumId w:val="2"/>
  </w:num>
  <w:num w:numId="4" w16cid:durableId="123082423">
    <w:abstractNumId w:val="16"/>
  </w:num>
  <w:num w:numId="5" w16cid:durableId="331032521">
    <w:abstractNumId w:val="3"/>
  </w:num>
  <w:num w:numId="6" w16cid:durableId="2139102049">
    <w:abstractNumId w:val="13"/>
  </w:num>
  <w:num w:numId="7" w16cid:durableId="218984664">
    <w:abstractNumId w:val="11"/>
  </w:num>
  <w:num w:numId="8" w16cid:durableId="1842620135">
    <w:abstractNumId w:val="9"/>
  </w:num>
  <w:num w:numId="9" w16cid:durableId="645161697">
    <w:abstractNumId w:val="5"/>
  </w:num>
  <w:num w:numId="10" w16cid:durableId="176383714">
    <w:abstractNumId w:val="19"/>
  </w:num>
  <w:num w:numId="11" w16cid:durableId="1177694090">
    <w:abstractNumId w:val="7"/>
  </w:num>
  <w:num w:numId="12" w16cid:durableId="177894765">
    <w:abstractNumId w:val="15"/>
  </w:num>
  <w:num w:numId="13" w16cid:durableId="384378709">
    <w:abstractNumId w:val="1"/>
  </w:num>
  <w:num w:numId="14" w16cid:durableId="364794437">
    <w:abstractNumId w:val="10"/>
  </w:num>
  <w:num w:numId="15" w16cid:durableId="1511065177">
    <w:abstractNumId w:val="14"/>
  </w:num>
  <w:num w:numId="16" w16cid:durableId="1171137610">
    <w:abstractNumId w:val="4"/>
  </w:num>
  <w:num w:numId="17" w16cid:durableId="1787847652">
    <w:abstractNumId w:val="0"/>
  </w:num>
  <w:num w:numId="18" w16cid:durableId="1540387147">
    <w:abstractNumId w:val="8"/>
  </w:num>
  <w:num w:numId="19" w16cid:durableId="250623270">
    <w:abstractNumId w:val="20"/>
  </w:num>
  <w:num w:numId="20" w16cid:durableId="584803202">
    <w:abstractNumId w:val="12"/>
  </w:num>
  <w:num w:numId="21" w16cid:durableId="11795452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260"/>
    <w:rsid w:val="00000B61"/>
    <w:rsid w:val="0000253E"/>
    <w:rsid w:val="0000406B"/>
    <w:rsid w:val="00006C7A"/>
    <w:rsid w:val="00010D27"/>
    <w:rsid w:val="00014087"/>
    <w:rsid w:val="00014C5D"/>
    <w:rsid w:val="00015D64"/>
    <w:rsid w:val="0002125A"/>
    <w:rsid w:val="00022113"/>
    <w:rsid w:val="0002219B"/>
    <w:rsid w:val="000236B5"/>
    <w:rsid w:val="00024751"/>
    <w:rsid w:val="000262B3"/>
    <w:rsid w:val="0002656B"/>
    <w:rsid w:val="000332D7"/>
    <w:rsid w:val="00033DC9"/>
    <w:rsid w:val="0003420E"/>
    <w:rsid w:val="000351CA"/>
    <w:rsid w:val="00035A13"/>
    <w:rsid w:val="00045E8D"/>
    <w:rsid w:val="00050D58"/>
    <w:rsid w:val="00054AF3"/>
    <w:rsid w:val="000561FF"/>
    <w:rsid w:val="00056A96"/>
    <w:rsid w:val="00060368"/>
    <w:rsid w:val="000608B7"/>
    <w:rsid w:val="000621D0"/>
    <w:rsid w:val="00070821"/>
    <w:rsid w:val="00070D4C"/>
    <w:rsid w:val="00074C5D"/>
    <w:rsid w:val="00080F4F"/>
    <w:rsid w:val="0009018E"/>
    <w:rsid w:val="00091CDA"/>
    <w:rsid w:val="0009248D"/>
    <w:rsid w:val="000933C8"/>
    <w:rsid w:val="0009366D"/>
    <w:rsid w:val="00093B84"/>
    <w:rsid w:val="000944B5"/>
    <w:rsid w:val="000970DA"/>
    <w:rsid w:val="000A05E4"/>
    <w:rsid w:val="000A2729"/>
    <w:rsid w:val="000A439C"/>
    <w:rsid w:val="000A4DFD"/>
    <w:rsid w:val="000A6E70"/>
    <w:rsid w:val="000B1F8D"/>
    <w:rsid w:val="000C0C86"/>
    <w:rsid w:val="000C2F5E"/>
    <w:rsid w:val="000C39AD"/>
    <w:rsid w:val="000C500B"/>
    <w:rsid w:val="000C7D39"/>
    <w:rsid w:val="000E0E96"/>
    <w:rsid w:val="000E1715"/>
    <w:rsid w:val="000F699C"/>
    <w:rsid w:val="000F7DAA"/>
    <w:rsid w:val="00102353"/>
    <w:rsid w:val="00103126"/>
    <w:rsid w:val="00105B84"/>
    <w:rsid w:val="00117991"/>
    <w:rsid w:val="00117B0B"/>
    <w:rsid w:val="00120911"/>
    <w:rsid w:val="00132431"/>
    <w:rsid w:val="001329D9"/>
    <w:rsid w:val="001379F5"/>
    <w:rsid w:val="00142A03"/>
    <w:rsid w:val="001433AD"/>
    <w:rsid w:val="00152A19"/>
    <w:rsid w:val="00153735"/>
    <w:rsid w:val="00155A0F"/>
    <w:rsid w:val="0016094D"/>
    <w:rsid w:val="00162987"/>
    <w:rsid w:val="001642CE"/>
    <w:rsid w:val="00166F6A"/>
    <w:rsid w:val="00172725"/>
    <w:rsid w:val="0017278A"/>
    <w:rsid w:val="00174DDE"/>
    <w:rsid w:val="00180714"/>
    <w:rsid w:val="00181847"/>
    <w:rsid w:val="00181F2B"/>
    <w:rsid w:val="00186601"/>
    <w:rsid w:val="00190414"/>
    <w:rsid w:val="00193132"/>
    <w:rsid w:val="0019370E"/>
    <w:rsid w:val="00194CB2"/>
    <w:rsid w:val="001A0FC6"/>
    <w:rsid w:val="001A46A4"/>
    <w:rsid w:val="001B23F3"/>
    <w:rsid w:val="001B3C66"/>
    <w:rsid w:val="001B3D90"/>
    <w:rsid w:val="001B54C7"/>
    <w:rsid w:val="001B6D21"/>
    <w:rsid w:val="001C18F4"/>
    <w:rsid w:val="001C1EB8"/>
    <w:rsid w:val="001C270B"/>
    <w:rsid w:val="001D151F"/>
    <w:rsid w:val="001D1DD9"/>
    <w:rsid w:val="001E1A1B"/>
    <w:rsid w:val="001E2E31"/>
    <w:rsid w:val="001E31DB"/>
    <w:rsid w:val="001E584D"/>
    <w:rsid w:val="001E5A0A"/>
    <w:rsid w:val="001E68B0"/>
    <w:rsid w:val="001E74A0"/>
    <w:rsid w:val="001F1AD2"/>
    <w:rsid w:val="001F5E1C"/>
    <w:rsid w:val="00200260"/>
    <w:rsid w:val="0020045F"/>
    <w:rsid w:val="002029B3"/>
    <w:rsid w:val="00205AFD"/>
    <w:rsid w:val="00210291"/>
    <w:rsid w:val="0021116A"/>
    <w:rsid w:val="00220294"/>
    <w:rsid w:val="00220FE2"/>
    <w:rsid w:val="00222963"/>
    <w:rsid w:val="00224262"/>
    <w:rsid w:val="0022523F"/>
    <w:rsid w:val="002335A1"/>
    <w:rsid w:val="00235C61"/>
    <w:rsid w:val="00240300"/>
    <w:rsid w:val="00240AAF"/>
    <w:rsid w:val="00241C79"/>
    <w:rsid w:val="00252CDA"/>
    <w:rsid w:val="0025653A"/>
    <w:rsid w:val="002621DA"/>
    <w:rsid w:val="00264165"/>
    <w:rsid w:val="00275367"/>
    <w:rsid w:val="00283A78"/>
    <w:rsid w:val="00287976"/>
    <w:rsid w:val="00291C81"/>
    <w:rsid w:val="002A08BC"/>
    <w:rsid w:val="002A450B"/>
    <w:rsid w:val="002A4AA8"/>
    <w:rsid w:val="002A61B3"/>
    <w:rsid w:val="002A74CF"/>
    <w:rsid w:val="002B049A"/>
    <w:rsid w:val="002B3C69"/>
    <w:rsid w:val="002B3D02"/>
    <w:rsid w:val="002B43F9"/>
    <w:rsid w:val="002B5257"/>
    <w:rsid w:val="002C2C7D"/>
    <w:rsid w:val="002C5119"/>
    <w:rsid w:val="002C61C3"/>
    <w:rsid w:val="002D0DBF"/>
    <w:rsid w:val="002D1160"/>
    <w:rsid w:val="002D3AC0"/>
    <w:rsid w:val="002D5193"/>
    <w:rsid w:val="002D6008"/>
    <w:rsid w:val="002E1BD7"/>
    <w:rsid w:val="002E633B"/>
    <w:rsid w:val="002E6A7C"/>
    <w:rsid w:val="002F0CCC"/>
    <w:rsid w:val="00304EB9"/>
    <w:rsid w:val="0030667F"/>
    <w:rsid w:val="00310B17"/>
    <w:rsid w:val="003118E7"/>
    <w:rsid w:val="00312A25"/>
    <w:rsid w:val="00316206"/>
    <w:rsid w:val="00317EA2"/>
    <w:rsid w:val="003209E7"/>
    <w:rsid w:val="00322D5E"/>
    <w:rsid w:val="00323BC5"/>
    <w:rsid w:val="00323C5A"/>
    <w:rsid w:val="003257BA"/>
    <w:rsid w:val="003272DA"/>
    <w:rsid w:val="00330AB9"/>
    <w:rsid w:val="003314BB"/>
    <w:rsid w:val="00331891"/>
    <w:rsid w:val="00333068"/>
    <w:rsid w:val="003342B1"/>
    <w:rsid w:val="00334877"/>
    <w:rsid w:val="003424F2"/>
    <w:rsid w:val="0034403F"/>
    <w:rsid w:val="003458BF"/>
    <w:rsid w:val="003460F4"/>
    <w:rsid w:val="003511BC"/>
    <w:rsid w:val="003518EE"/>
    <w:rsid w:val="0035673A"/>
    <w:rsid w:val="00366CF8"/>
    <w:rsid w:val="003818F9"/>
    <w:rsid w:val="00384045"/>
    <w:rsid w:val="003862A7"/>
    <w:rsid w:val="003866F9"/>
    <w:rsid w:val="00390D80"/>
    <w:rsid w:val="003933A8"/>
    <w:rsid w:val="00395399"/>
    <w:rsid w:val="00397476"/>
    <w:rsid w:val="003A0D8A"/>
    <w:rsid w:val="003A778A"/>
    <w:rsid w:val="003B14C8"/>
    <w:rsid w:val="003B27EF"/>
    <w:rsid w:val="003B30DB"/>
    <w:rsid w:val="003B6AD1"/>
    <w:rsid w:val="003C2187"/>
    <w:rsid w:val="003C304A"/>
    <w:rsid w:val="003D1BA6"/>
    <w:rsid w:val="003D1CD3"/>
    <w:rsid w:val="003D2920"/>
    <w:rsid w:val="003D30AE"/>
    <w:rsid w:val="003E2276"/>
    <w:rsid w:val="003E2578"/>
    <w:rsid w:val="003E37AF"/>
    <w:rsid w:val="003E3C17"/>
    <w:rsid w:val="003E7B56"/>
    <w:rsid w:val="00404991"/>
    <w:rsid w:val="00411CF6"/>
    <w:rsid w:val="00413A89"/>
    <w:rsid w:val="0041568D"/>
    <w:rsid w:val="00415E6F"/>
    <w:rsid w:val="0042055C"/>
    <w:rsid w:val="00422C1F"/>
    <w:rsid w:val="00424F5F"/>
    <w:rsid w:val="00426054"/>
    <w:rsid w:val="004314A2"/>
    <w:rsid w:val="00431A6D"/>
    <w:rsid w:val="004330F6"/>
    <w:rsid w:val="004429BA"/>
    <w:rsid w:val="00444C5B"/>
    <w:rsid w:val="00454324"/>
    <w:rsid w:val="00455674"/>
    <w:rsid w:val="00460346"/>
    <w:rsid w:val="00460E70"/>
    <w:rsid w:val="004625F7"/>
    <w:rsid w:val="0046395C"/>
    <w:rsid w:val="0047057A"/>
    <w:rsid w:val="00472592"/>
    <w:rsid w:val="004755AD"/>
    <w:rsid w:val="0047791E"/>
    <w:rsid w:val="00480164"/>
    <w:rsid w:val="00480892"/>
    <w:rsid w:val="00482E1A"/>
    <w:rsid w:val="00483554"/>
    <w:rsid w:val="00491660"/>
    <w:rsid w:val="00491A03"/>
    <w:rsid w:val="00493082"/>
    <w:rsid w:val="00493F0D"/>
    <w:rsid w:val="0049408E"/>
    <w:rsid w:val="004B006D"/>
    <w:rsid w:val="004B157F"/>
    <w:rsid w:val="004B2645"/>
    <w:rsid w:val="004B2CCD"/>
    <w:rsid w:val="004B303A"/>
    <w:rsid w:val="004B3E9D"/>
    <w:rsid w:val="004B4204"/>
    <w:rsid w:val="004C13DC"/>
    <w:rsid w:val="004D12E4"/>
    <w:rsid w:val="004E046E"/>
    <w:rsid w:val="004E1927"/>
    <w:rsid w:val="004E713E"/>
    <w:rsid w:val="004F7738"/>
    <w:rsid w:val="005004A7"/>
    <w:rsid w:val="00501DF2"/>
    <w:rsid w:val="00507313"/>
    <w:rsid w:val="00520AD9"/>
    <w:rsid w:val="00523133"/>
    <w:rsid w:val="0052712A"/>
    <w:rsid w:val="00527BFE"/>
    <w:rsid w:val="00533C84"/>
    <w:rsid w:val="0054076A"/>
    <w:rsid w:val="005421B9"/>
    <w:rsid w:val="00547A8C"/>
    <w:rsid w:val="005502AC"/>
    <w:rsid w:val="00560735"/>
    <w:rsid w:val="005614DD"/>
    <w:rsid w:val="00565488"/>
    <w:rsid w:val="00571F71"/>
    <w:rsid w:val="00574A7F"/>
    <w:rsid w:val="00575F41"/>
    <w:rsid w:val="00580B1B"/>
    <w:rsid w:val="00580FC2"/>
    <w:rsid w:val="005839E3"/>
    <w:rsid w:val="00585A8D"/>
    <w:rsid w:val="005869CC"/>
    <w:rsid w:val="00594301"/>
    <w:rsid w:val="00595D3F"/>
    <w:rsid w:val="005A1CE7"/>
    <w:rsid w:val="005A23A0"/>
    <w:rsid w:val="005A27AC"/>
    <w:rsid w:val="005A7137"/>
    <w:rsid w:val="005C04F2"/>
    <w:rsid w:val="005C5535"/>
    <w:rsid w:val="005C7827"/>
    <w:rsid w:val="005D04AE"/>
    <w:rsid w:val="005D6ED7"/>
    <w:rsid w:val="005D715E"/>
    <w:rsid w:val="005D73A6"/>
    <w:rsid w:val="005D7AD3"/>
    <w:rsid w:val="005E3A28"/>
    <w:rsid w:val="005E3B9B"/>
    <w:rsid w:val="005E499E"/>
    <w:rsid w:val="005E4AA9"/>
    <w:rsid w:val="005E59BC"/>
    <w:rsid w:val="005F1512"/>
    <w:rsid w:val="005F3B82"/>
    <w:rsid w:val="0060470C"/>
    <w:rsid w:val="0061320A"/>
    <w:rsid w:val="006133CF"/>
    <w:rsid w:val="00614BD5"/>
    <w:rsid w:val="006208D1"/>
    <w:rsid w:val="00620DE0"/>
    <w:rsid w:val="00621F16"/>
    <w:rsid w:val="006226C7"/>
    <w:rsid w:val="0062703E"/>
    <w:rsid w:val="00627FD0"/>
    <w:rsid w:val="00634F87"/>
    <w:rsid w:val="00642D15"/>
    <w:rsid w:val="00645882"/>
    <w:rsid w:val="006465AC"/>
    <w:rsid w:val="00646AD5"/>
    <w:rsid w:val="00650D19"/>
    <w:rsid w:val="00653F19"/>
    <w:rsid w:val="00662185"/>
    <w:rsid w:val="00663820"/>
    <w:rsid w:val="0066438C"/>
    <w:rsid w:val="00666257"/>
    <w:rsid w:val="00666271"/>
    <w:rsid w:val="006723EF"/>
    <w:rsid w:val="00674413"/>
    <w:rsid w:val="00675842"/>
    <w:rsid w:val="00677543"/>
    <w:rsid w:val="0067759F"/>
    <w:rsid w:val="00683ECD"/>
    <w:rsid w:val="00684271"/>
    <w:rsid w:val="006866B5"/>
    <w:rsid w:val="0069182A"/>
    <w:rsid w:val="006920BC"/>
    <w:rsid w:val="006972C0"/>
    <w:rsid w:val="006A070D"/>
    <w:rsid w:val="006A09EB"/>
    <w:rsid w:val="006A51C6"/>
    <w:rsid w:val="006A7496"/>
    <w:rsid w:val="006B334B"/>
    <w:rsid w:val="006C276A"/>
    <w:rsid w:val="006D0FF3"/>
    <w:rsid w:val="006D63D3"/>
    <w:rsid w:val="006D6D3B"/>
    <w:rsid w:val="006E253D"/>
    <w:rsid w:val="006E528B"/>
    <w:rsid w:val="006E6FBD"/>
    <w:rsid w:val="006E7C8F"/>
    <w:rsid w:val="006F4A9B"/>
    <w:rsid w:val="007018E4"/>
    <w:rsid w:val="00704894"/>
    <w:rsid w:val="00704E6F"/>
    <w:rsid w:val="00713551"/>
    <w:rsid w:val="00727BB3"/>
    <w:rsid w:val="00730F20"/>
    <w:rsid w:val="00732EEE"/>
    <w:rsid w:val="00732FDB"/>
    <w:rsid w:val="00733D59"/>
    <w:rsid w:val="00741D96"/>
    <w:rsid w:val="007525D6"/>
    <w:rsid w:val="007541E6"/>
    <w:rsid w:val="00760BB8"/>
    <w:rsid w:val="007633EA"/>
    <w:rsid w:val="00766B9D"/>
    <w:rsid w:val="007717CF"/>
    <w:rsid w:val="00771B75"/>
    <w:rsid w:val="0077482A"/>
    <w:rsid w:val="00786906"/>
    <w:rsid w:val="00790E76"/>
    <w:rsid w:val="00793E73"/>
    <w:rsid w:val="007A1641"/>
    <w:rsid w:val="007A428A"/>
    <w:rsid w:val="007A49D9"/>
    <w:rsid w:val="007A677D"/>
    <w:rsid w:val="007A6995"/>
    <w:rsid w:val="007A76C8"/>
    <w:rsid w:val="007B75B9"/>
    <w:rsid w:val="007C1B30"/>
    <w:rsid w:val="007C4EEC"/>
    <w:rsid w:val="007D7B43"/>
    <w:rsid w:val="007E4102"/>
    <w:rsid w:val="007E7EB1"/>
    <w:rsid w:val="00800063"/>
    <w:rsid w:val="008000AC"/>
    <w:rsid w:val="008048DF"/>
    <w:rsid w:val="00805D68"/>
    <w:rsid w:val="00806CC5"/>
    <w:rsid w:val="00807278"/>
    <w:rsid w:val="00821AEE"/>
    <w:rsid w:val="00822610"/>
    <w:rsid w:val="00823695"/>
    <w:rsid w:val="008324BC"/>
    <w:rsid w:val="00833AD2"/>
    <w:rsid w:val="00833E81"/>
    <w:rsid w:val="0083603A"/>
    <w:rsid w:val="008369AB"/>
    <w:rsid w:val="0084009F"/>
    <w:rsid w:val="008426BD"/>
    <w:rsid w:val="0084325B"/>
    <w:rsid w:val="00846E78"/>
    <w:rsid w:val="00852DB1"/>
    <w:rsid w:val="00855BCF"/>
    <w:rsid w:val="0086656B"/>
    <w:rsid w:val="00871C4E"/>
    <w:rsid w:val="00872542"/>
    <w:rsid w:val="00872637"/>
    <w:rsid w:val="00874DEB"/>
    <w:rsid w:val="008752B7"/>
    <w:rsid w:val="008771E3"/>
    <w:rsid w:val="00877E1D"/>
    <w:rsid w:val="008834F1"/>
    <w:rsid w:val="0088363A"/>
    <w:rsid w:val="00886C55"/>
    <w:rsid w:val="008901BC"/>
    <w:rsid w:val="00890B7E"/>
    <w:rsid w:val="008956CF"/>
    <w:rsid w:val="00895FD7"/>
    <w:rsid w:val="00896E79"/>
    <w:rsid w:val="008970E9"/>
    <w:rsid w:val="00897931"/>
    <w:rsid w:val="008A0B73"/>
    <w:rsid w:val="008A281C"/>
    <w:rsid w:val="008A5564"/>
    <w:rsid w:val="008A6112"/>
    <w:rsid w:val="008B4631"/>
    <w:rsid w:val="008B56EB"/>
    <w:rsid w:val="008B6334"/>
    <w:rsid w:val="008B6CB9"/>
    <w:rsid w:val="008B7B16"/>
    <w:rsid w:val="008C1274"/>
    <w:rsid w:val="008C34FA"/>
    <w:rsid w:val="008C3FF1"/>
    <w:rsid w:val="008C4F87"/>
    <w:rsid w:val="008C7222"/>
    <w:rsid w:val="008D1C60"/>
    <w:rsid w:val="008D5B27"/>
    <w:rsid w:val="008D6A7A"/>
    <w:rsid w:val="008E4157"/>
    <w:rsid w:val="008E4FFC"/>
    <w:rsid w:val="008F2E79"/>
    <w:rsid w:val="008F4507"/>
    <w:rsid w:val="00903C22"/>
    <w:rsid w:val="00905BA0"/>
    <w:rsid w:val="009068F4"/>
    <w:rsid w:val="00910697"/>
    <w:rsid w:val="009113DA"/>
    <w:rsid w:val="00911C19"/>
    <w:rsid w:val="009203F5"/>
    <w:rsid w:val="0092454C"/>
    <w:rsid w:val="009251FA"/>
    <w:rsid w:val="0092796E"/>
    <w:rsid w:val="009304D2"/>
    <w:rsid w:val="00937E60"/>
    <w:rsid w:val="00945AD6"/>
    <w:rsid w:val="009475AC"/>
    <w:rsid w:val="0095050A"/>
    <w:rsid w:val="00951768"/>
    <w:rsid w:val="00951811"/>
    <w:rsid w:val="00953D60"/>
    <w:rsid w:val="009540BA"/>
    <w:rsid w:val="00956F3B"/>
    <w:rsid w:val="00957B3C"/>
    <w:rsid w:val="009614D7"/>
    <w:rsid w:val="00963603"/>
    <w:rsid w:val="00963CF7"/>
    <w:rsid w:val="009709AF"/>
    <w:rsid w:val="009738C5"/>
    <w:rsid w:val="0098010D"/>
    <w:rsid w:val="009814A4"/>
    <w:rsid w:val="00983596"/>
    <w:rsid w:val="00986CF8"/>
    <w:rsid w:val="00987EB8"/>
    <w:rsid w:val="0099289F"/>
    <w:rsid w:val="009A2D8C"/>
    <w:rsid w:val="009A6734"/>
    <w:rsid w:val="009B0CDC"/>
    <w:rsid w:val="009B6B74"/>
    <w:rsid w:val="009B77A9"/>
    <w:rsid w:val="009C0C91"/>
    <w:rsid w:val="009C4203"/>
    <w:rsid w:val="009C6E28"/>
    <w:rsid w:val="009C7A3A"/>
    <w:rsid w:val="009D13BF"/>
    <w:rsid w:val="009D2A83"/>
    <w:rsid w:val="009E0C89"/>
    <w:rsid w:val="009F44D5"/>
    <w:rsid w:val="009F486C"/>
    <w:rsid w:val="00A00579"/>
    <w:rsid w:val="00A00CFC"/>
    <w:rsid w:val="00A05B45"/>
    <w:rsid w:val="00A13362"/>
    <w:rsid w:val="00A173AE"/>
    <w:rsid w:val="00A44890"/>
    <w:rsid w:val="00A476F0"/>
    <w:rsid w:val="00A53903"/>
    <w:rsid w:val="00A638AB"/>
    <w:rsid w:val="00A66570"/>
    <w:rsid w:val="00A70FFD"/>
    <w:rsid w:val="00A72019"/>
    <w:rsid w:val="00A72841"/>
    <w:rsid w:val="00A7363B"/>
    <w:rsid w:val="00A779E8"/>
    <w:rsid w:val="00A8088C"/>
    <w:rsid w:val="00A82DCE"/>
    <w:rsid w:val="00A837CD"/>
    <w:rsid w:val="00AA3DD7"/>
    <w:rsid w:val="00AA5768"/>
    <w:rsid w:val="00AA6B5D"/>
    <w:rsid w:val="00AB17FF"/>
    <w:rsid w:val="00AB5D32"/>
    <w:rsid w:val="00AB6EEA"/>
    <w:rsid w:val="00AD0C3E"/>
    <w:rsid w:val="00AD19DA"/>
    <w:rsid w:val="00AD6889"/>
    <w:rsid w:val="00AE0DA0"/>
    <w:rsid w:val="00AE6BD9"/>
    <w:rsid w:val="00AF7175"/>
    <w:rsid w:val="00B0040A"/>
    <w:rsid w:val="00B01EDE"/>
    <w:rsid w:val="00B05878"/>
    <w:rsid w:val="00B14A93"/>
    <w:rsid w:val="00B15C53"/>
    <w:rsid w:val="00B17EDE"/>
    <w:rsid w:val="00B246C4"/>
    <w:rsid w:val="00B26E4D"/>
    <w:rsid w:val="00B374A7"/>
    <w:rsid w:val="00B435FD"/>
    <w:rsid w:val="00B479FD"/>
    <w:rsid w:val="00B51F4E"/>
    <w:rsid w:val="00B5419A"/>
    <w:rsid w:val="00B56AE9"/>
    <w:rsid w:val="00B609C5"/>
    <w:rsid w:val="00B649F0"/>
    <w:rsid w:val="00B70F6A"/>
    <w:rsid w:val="00B74BEF"/>
    <w:rsid w:val="00B80E8A"/>
    <w:rsid w:val="00B8379D"/>
    <w:rsid w:val="00B84891"/>
    <w:rsid w:val="00B91549"/>
    <w:rsid w:val="00B92C55"/>
    <w:rsid w:val="00B9492C"/>
    <w:rsid w:val="00B95FC6"/>
    <w:rsid w:val="00BA03A3"/>
    <w:rsid w:val="00BA3C5B"/>
    <w:rsid w:val="00BA3CE1"/>
    <w:rsid w:val="00BA479D"/>
    <w:rsid w:val="00BA784A"/>
    <w:rsid w:val="00BB02D1"/>
    <w:rsid w:val="00BB253C"/>
    <w:rsid w:val="00BC0AF9"/>
    <w:rsid w:val="00BC1194"/>
    <w:rsid w:val="00BC2E2A"/>
    <w:rsid w:val="00BC7725"/>
    <w:rsid w:val="00BD4D1C"/>
    <w:rsid w:val="00BE2CC8"/>
    <w:rsid w:val="00BE7579"/>
    <w:rsid w:val="00BE78EE"/>
    <w:rsid w:val="00BF0EDE"/>
    <w:rsid w:val="00BF4BA8"/>
    <w:rsid w:val="00BF4E05"/>
    <w:rsid w:val="00BF75A9"/>
    <w:rsid w:val="00BF7E75"/>
    <w:rsid w:val="00C004B7"/>
    <w:rsid w:val="00C01222"/>
    <w:rsid w:val="00C064D3"/>
    <w:rsid w:val="00C06EE5"/>
    <w:rsid w:val="00C0765D"/>
    <w:rsid w:val="00C077A3"/>
    <w:rsid w:val="00C115CD"/>
    <w:rsid w:val="00C12FC6"/>
    <w:rsid w:val="00C13C58"/>
    <w:rsid w:val="00C1525E"/>
    <w:rsid w:val="00C1638B"/>
    <w:rsid w:val="00C21FBA"/>
    <w:rsid w:val="00C22086"/>
    <w:rsid w:val="00C24F12"/>
    <w:rsid w:val="00C2733D"/>
    <w:rsid w:val="00C402AB"/>
    <w:rsid w:val="00C41DF9"/>
    <w:rsid w:val="00C43D20"/>
    <w:rsid w:val="00C46067"/>
    <w:rsid w:val="00C460E8"/>
    <w:rsid w:val="00C46F9B"/>
    <w:rsid w:val="00C47213"/>
    <w:rsid w:val="00C537FE"/>
    <w:rsid w:val="00C54A8C"/>
    <w:rsid w:val="00C62D84"/>
    <w:rsid w:val="00C63F61"/>
    <w:rsid w:val="00C672AD"/>
    <w:rsid w:val="00C73C98"/>
    <w:rsid w:val="00C74082"/>
    <w:rsid w:val="00C74EAD"/>
    <w:rsid w:val="00C84BAD"/>
    <w:rsid w:val="00C85AAA"/>
    <w:rsid w:val="00C8757C"/>
    <w:rsid w:val="00C90366"/>
    <w:rsid w:val="00CB2CE4"/>
    <w:rsid w:val="00CB732A"/>
    <w:rsid w:val="00CC0978"/>
    <w:rsid w:val="00CD45FB"/>
    <w:rsid w:val="00CF10CB"/>
    <w:rsid w:val="00CF2D65"/>
    <w:rsid w:val="00D02A2D"/>
    <w:rsid w:val="00D034C2"/>
    <w:rsid w:val="00D041FF"/>
    <w:rsid w:val="00D04AB2"/>
    <w:rsid w:val="00D120F5"/>
    <w:rsid w:val="00D124C6"/>
    <w:rsid w:val="00D1412A"/>
    <w:rsid w:val="00D21B79"/>
    <w:rsid w:val="00D2217E"/>
    <w:rsid w:val="00D22268"/>
    <w:rsid w:val="00D375D4"/>
    <w:rsid w:val="00D4079A"/>
    <w:rsid w:val="00D438F0"/>
    <w:rsid w:val="00D6162D"/>
    <w:rsid w:val="00D623CF"/>
    <w:rsid w:val="00D742CF"/>
    <w:rsid w:val="00D90084"/>
    <w:rsid w:val="00D9209B"/>
    <w:rsid w:val="00D9785E"/>
    <w:rsid w:val="00DA1A4B"/>
    <w:rsid w:val="00DA4834"/>
    <w:rsid w:val="00DB0E2B"/>
    <w:rsid w:val="00DB3E63"/>
    <w:rsid w:val="00DB5726"/>
    <w:rsid w:val="00DB660B"/>
    <w:rsid w:val="00DB7360"/>
    <w:rsid w:val="00DB79D3"/>
    <w:rsid w:val="00DC02F1"/>
    <w:rsid w:val="00DC2B69"/>
    <w:rsid w:val="00DC3EB0"/>
    <w:rsid w:val="00DC75B5"/>
    <w:rsid w:val="00DD155E"/>
    <w:rsid w:val="00DD36C9"/>
    <w:rsid w:val="00DE1EBA"/>
    <w:rsid w:val="00DE42B7"/>
    <w:rsid w:val="00DE592E"/>
    <w:rsid w:val="00DE6FFA"/>
    <w:rsid w:val="00DF4401"/>
    <w:rsid w:val="00DF7ACD"/>
    <w:rsid w:val="00E0070A"/>
    <w:rsid w:val="00E033F8"/>
    <w:rsid w:val="00E07012"/>
    <w:rsid w:val="00E123C6"/>
    <w:rsid w:val="00E12F76"/>
    <w:rsid w:val="00E15B65"/>
    <w:rsid w:val="00E2122C"/>
    <w:rsid w:val="00E268D2"/>
    <w:rsid w:val="00E37CFC"/>
    <w:rsid w:val="00E418ED"/>
    <w:rsid w:val="00E459A6"/>
    <w:rsid w:val="00E45A11"/>
    <w:rsid w:val="00E53085"/>
    <w:rsid w:val="00E544B8"/>
    <w:rsid w:val="00E57E16"/>
    <w:rsid w:val="00E60560"/>
    <w:rsid w:val="00E62B24"/>
    <w:rsid w:val="00E670EF"/>
    <w:rsid w:val="00E72D16"/>
    <w:rsid w:val="00E73408"/>
    <w:rsid w:val="00E747AD"/>
    <w:rsid w:val="00E75B45"/>
    <w:rsid w:val="00E80F57"/>
    <w:rsid w:val="00E83E7A"/>
    <w:rsid w:val="00E86342"/>
    <w:rsid w:val="00E92FBC"/>
    <w:rsid w:val="00E93418"/>
    <w:rsid w:val="00E94557"/>
    <w:rsid w:val="00E95946"/>
    <w:rsid w:val="00E97E0C"/>
    <w:rsid w:val="00EA1950"/>
    <w:rsid w:val="00EB06B1"/>
    <w:rsid w:val="00ED2CA2"/>
    <w:rsid w:val="00ED503E"/>
    <w:rsid w:val="00ED5A85"/>
    <w:rsid w:val="00EE0042"/>
    <w:rsid w:val="00EE42D2"/>
    <w:rsid w:val="00EE5DA7"/>
    <w:rsid w:val="00EE5F92"/>
    <w:rsid w:val="00EE709D"/>
    <w:rsid w:val="00EF4821"/>
    <w:rsid w:val="00EF48E4"/>
    <w:rsid w:val="00EF6E4A"/>
    <w:rsid w:val="00F035CB"/>
    <w:rsid w:val="00F04C84"/>
    <w:rsid w:val="00F109EF"/>
    <w:rsid w:val="00F13E9C"/>
    <w:rsid w:val="00F208DC"/>
    <w:rsid w:val="00F2461F"/>
    <w:rsid w:val="00F260A9"/>
    <w:rsid w:val="00F326D1"/>
    <w:rsid w:val="00F33387"/>
    <w:rsid w:val="00F33579"/>
    <w:rsid w:val="00F33AA2"/>
    <w:rsid w:val="00F40233"/>
    <w:rsid w:val="00F449A0"/>
    <w:rsid w:val="00F45B65"/>
    <w:rsid w:val="00F460E1"/>
    <w:rsid w:val="00F464BA"/>
    <w:rsid w:val="00F46EA6"/>
    <w:rsid w:val="00F52AFC"/>
    <w:rsid w:val="00F553D8"/>
    <w:rsid w:val="00F60123"/>
    <w:rsid w:val="00F6451A"/>
    <w:rsid w:val="00F65E51"/>
    <w:rsid w:val="00F673E0"/>
    <w:rsid w:val="00F70C38"/>
    <w:rsid w:val="00F74E75"/>
    <w:rsid w:val="00F75625"/>
    <w:rsid w:val="00F828F6"/>
    <w:rsid w:val="00F82AA8"/>
    <w:rsid w:val="00F85625"/>
    <w:rsid w:val="00F863D7"/>
    <w:rsid w:val="00F86561"/>
    <w:rsid w:val="00F91C9F"/>
    <w:rsid w:val="00F94730"/>
    <w:rsid w:val="00F95EDA"/>
    <w:rsid w:val="00F97A50"/>
    <w:rsid w:val="00FA2F29"/>
    <w:rsid w:val="00FB15C7"/>
    <w:rsid w:val="00FB233B"/>
    <w:rsid w:val="00FB40E2"/>
    <w:rsid w:val="00FB5287"/>
    <w:rsid w:val="00FB69A5"/>
    <w:rsid w:val="00FC0570"/>
    <w:rsid w:val="00FC0E5F"/>
    <w:rsid w:val="00FC346D"/>
    <w:rsid w:val="00FC5294"/>
    <w:rsid w:val="00FC755F"/>
    <w:rsid w:val="00FD263B"/>
    <w:rsid w:val="00FD2E0A"/>
    <w:rsid w:val="00FD643C"/>
    <w:rsid w:val="00FF3291"/>
    <w:rsid w:val="00FF34F9"/>
    <w:rsid w:val="00FF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3074"/>
    <o:shapelayout v:ext="edit">
      <o:idmap v:ext="edit" data="1"/>
      <o:rules v:ext="edit">
        <o:r id="V:Rule1" type="connector" idref="#_x0000_s1052"/>
        <o:r id="V:Rule2" type="connector" idref="#_x0000_s1054"/>
        <o:r id="V:Rule3" type="connector" idref="#_x0000_s1058"/>
        <o:r id="V:Rule4" type="connector" idref="#_x0000_s1059"/>
        <o:r id="V:Rule5" type="connector" idref="#_x0000_s1060"/>
      </o:rules>
    </o:shapelayout>
  </w:shapeDefaults>
  <w:decimalSymbol w:val="."/>
  <w:listSeparator w:val=","/>
  <w14:docId w14:val="59BCADFF"/>
  <w15:chartTrackingRefBased/>
  <w15:docId w15:val="{219BA11C-0911-47EB-AD96-911574AF9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A7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8D6A7A"/>
    <w:pPr>
      <w:tabs>
        <w:tab w:val="right" w:pos="10080"/>
      </w:tabs>
      <w:spacing w:line="280" w:lineRule="exact"/>
      <w:jc w:val="both"/>
    </w:pPr>
    <w:rPr>
      <w:rFonts w:ascii="Helvetica" w:hAnsi="Helvetica"/>
    </w:rPr>
  </w:style>
  <w:style w:type="paragraph" w:customStyle="1" w:styleId="linespacingforplan">
    <w:name w:val="line spacing for plan"/>
    <w:rsid w:val="008D6A7A"/>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8D6A7A"/>
    <w:pPr>
      <w:tabs>
        <w:tab w:val="center" w:pos="4320"/>
        <w:tab w:val="right" w:pos="8640"/>
      </w:tabs>
    </w:pPr>
  </w:style>
  <w:style w:type="paragraph" w:styleId="Footer">
    <w:name w:val="footer"/>
    <w:basedOn w:val="Normal"/>
    <w:link w:val="FooterChar"/>
    <w:uiPriority w:val="99"/>
    <w:rsid w:val="008D6A7A"/>
    <w:pPr>
      <w:tabs>
        <w:tab w:val="center" w:pos="4320"/>
        <w:tab w:val="right" w:pos="8640"/>
      </w:tabs>
    </w:pPr>
  </w:style>
  <w:style w:type="paragraph" w:styleId="BodyTextIndent">
    <w:name w:val="Body Text Indent"/>
    <w:basedOn w:val="Normal"/>
    <w:rsid w:val="008D6A7A"/>
    <w:pPr>
      <w:tabs>
        <w:tab w:val="left" w:pos="864"/>
        <w:tab w:val="left" w:pos="1296"/>
        <w:tab w:val="left" w:pos="1728"/>
        <w:tab w:val="left" w:pos="2160"/>
        <w:tab w:val="left" w:pos="2592"/>
        <w:tab w:val="left" w:pos="3024"/>
      </w:tabs>
      <w:spacing w:line="280" w:lineRule="exact"/>
      <w:ind w:left="1728" w:hanging="1728"/>
      <w:jc w:val="both"/>
    </w:pPr>
    <w:rPr>
      <w:rFonts w:ascii="Helvetica" w:hAnsi="Helvetica"/>
      <w:sz w:val="24"/>
    </w:rPr>
  </w:style>
  <w:style w:type="paragraph" w:styleId="Title">
    <w:name w:val="Title"/>
    <w:basedOn w:val="Normal"/>
    <w:qFormat/>
    <w:rsid w:val="008D6A7A"/>
    <w:pPr>
      <w:tabs>
        <w:tab w:val="left" w:pos="864"/>
        <w:tab w:val="left" w:pos="1296"/>
        <w:tab w:val="left" w:pos="1728"/>
        <w:tab w:val="left" w:pos="2160"/>
        <w:tab w:val="left" w:pos="2592"/>
        <w:tab w:val="left" w:pos="3024"/>
      </w:tabs>
      <w:spacing w:line="280" w:lineRule="exact"/>
      <w:jc w:val="center"/>
    </w:pPr>
    <w:rPr>
      <w:rFonts w:ascii="Helvetica" w:hAnsi="Helvetica"/>
      <w:sz w:val="24"/>
    </w:rPr>
  </w:style>
  <w:style w:type="paragraph" w:styleId="BodyTextIndent2">
    <w:name w:val="Body Text Indent 2"/>
    <w:basedOn w:val="Normal"/>
    <w:rsid w:val="008D6A7A"/>
    <w:pPr>
      <w:tabs>
        <w:tab w:val="left" w:pos="1008"/>
        <w:tab w:val="left" w:pos="1440"/>
        <w:tab w:val="left" w:pos="1872"/>
        <w:tab w:val="left" w:pos="2304"/>
        <w:tab w:val="left" w:pos="2736"/>
        <w:tab w:val="left" w:pos="3168"/>
        <w:tab w:val="left" w:pos="3600"/>
      </w:tabs>
      <w:spacing w:line="280" w:lineRule="exact"/>
      <w:ind w:left="1440" w:hanging="1440"/>
      <w:jc w:val="both"/>
    </w:pPr>
    <w:rPr>
      <w:rFonts w:ascii="Arial" w:hAnsi="Arial" w:cs="Arial"/>
      <w:sz w:val="24"/>
    </w:rPr>
  </w:style>
  <w:style w:type="paragraph" w:styleId="BodyTextIndent3">
    <w:name w:val="Body Text Indent 3"/>
    <w:basedOn w:val="Normal"/>
    <w:rsid w:val="008D6A7A"/>
    <w:pPr>
      <w:tabs>
        <w:tab w:val="left" w:pos="1008"/>
        <w:tab w:val="left" w:pos="1440"/>
        <w:tab w:val="left" w:pos="1872"/>
        <w:tab w:val="left" w:pos="2304"/>
        <w:tab w:val="left" w:pos="2736"/>
        <w:tab w:val="left" w:pos="3168"/>
        <w:tab w:val="left" w:pos="3600"/>
      </w:tabs>
      <w:spacing w:line="280" w:lineRule="exact"/>
      <w:ind w:left="2304" w:hanging="2304"/>
      <w:jc w:val="both"/>
    </w:pPr>
    <w:rPr>
      <w:rFonts w:ascii="Arial" w:hAnsi="Arial" w:cs="Arial"/>
      <w:b/>
      <w:sz w:val="24"/>
    </w:rPr>
  </w:style>
  <w:style w:type="character" w:styleId="Hyperlink">
    <w:name w:val="Hyperlink"/>
    <w:rsid w:val="009C7A3A"/>
    <w:rPr>
      <w:color w:val="0000FF"/>
      <w:u w:val="single"/>
    </w:rPr>
  </w:style>
  <w:style w:type="paragraph" w:styleId="ListParagraph">
    <w:name w:val="List Paragraph"/>
    <w:basedOn w:val="Normal"/>
    <w:uiPriority w:val="34"/>
    <w:qFormat/>
    <w:rsid w:val="0084325B"/>
    <w:pPr>
      <w:ind w:left="720"/>
      <w:contextualSpacing/>
    </w:pPr>
  </w:style>
  <w:style w:type="paragraph" w:styleId="BalloonText">
    <w:name w:val="Balloon Text"/>
    <w:basedOn w:val="Normal"/>
    <w:link w:val="BalloonTextChar"/>
    <w:rsid w:val="00EF6E4A"/>
    <w:rPr>
      <w:rFonts w:ascii="Tahoma" w:hAnsi="Tahoma" w:cs="Tahoma"/>
      <w:sz w:val="16"/>
      <w:szCs w:val="16"/>
    </w:rPr>
  </w:style>
  <w:style w:type="character" w:customStyle="1" w:styleId="BalloonTextChar">
    <w:name w:val="Balloon Text Char"/>
    <w:link w:val="BalloonText"/>
    <w:rsid w:val="00EF6E4A"/>
    <w:rPr>
      <w:rFonts w:ascii="Tahoma" w:hAnsi="Tahoma" w:cs="Tahoma"/>
      <w:sz w:val="16"/>
      <w:szCs w:val="16"/>
    </w:rPr>
  </w:style>
  <w:style w:type="character" w:styleId="CommentReference">
    <w:name w:val="annotation reference"/>
    <w:rsid w:val="009A6734"/>
    <w:rPr>
      <w:sz w:val="16"/>
      <w:szCs w:val="16"/>
    </w:rPr>
  </w:style>
  <w:style w:type="paragraph" w:styleId="CommentText">
    <w:name w:val="annotation text"/>
    <w:basedOn w:val="Normal"/>
    <w:link w:val="CommentTextChar"/>
    <w:rsid w:val="009A6734"/>
  </w:style>
  <w:style w:type="character" w:customStyle="1" w:styleId="CommentTextChar">
    <w:name w:val="Comment Text Char"/>
    <w:basedOn w:val="DefaultParagraphFont"/>
    <w:link w:val="CommentText"/>
    <w:rsid w:val="009A6734"/>
  </w:style>
  <w:style w:type="paragraph" w:styleId="CommentSubject">
    <w:name w:val="annotation subject"/>
    <w:basedOn w:val="CommentText"/>
    <w:next w:val="CommentText"/>
    <w:link w:val="CommentSubjectChar"/>
    <w:rsid w:val="009A6734"/>
    <w:rPr>
      <w:b/>
      <w:bCs/>
    </w:rPr>
  </w:style>
  <w:style w:type="character" w:customStyle="1" w:styleId="CommentSubjectChar">
    <w:name w:val="Comment Subject Char"/>
    <w:link w:val="CommentSubject"/>
    <w:rsid w:val="009A6734"/>
    <w:rPr>
      <w:b/>
      <w:bCs/>
    </w:rPr>
  </w:style>
  <w:style w:type="paragraph" w:customStyle="1" w:styleId="Default">
    <w:name w:val="Default"/>
    <w:rsid w:val="00EB06B1"/>
    <w:pPr>
      <w:autoSpaceDE w:val="0"/>
      <w:autoSpaceDN w:val="0"/>
      <w:adjustRightInd w:val="0"/>
    </w:pPr>
    <w:rPr>
      <w:rFonts w:ascii="Tahoma" w:hAnsi="Tahoma" w:cs="Tahoma"/>
      <w:color w:val="000000"/>
      <w:sz w:val="24"/>
      <w:szCs w:val="24"/>
    </w:rPr>
  </w:style>
  <w:style w:type="paragraph" w:styleId="Revision">
    <w:name w:val="Revision"/>
    <w:hidden/>
    <w:uiPriority w:val="99"/>
    <w:semiHidden/>
    <w:rsid w:val="004D12E4"/>
  </w:style>
  <w:style w:type="table" w:styleId="TableGrid">
    <w:name w:val="Table Grid"/>
    <w:basedOn w:val="TableNormal"/>
    <w:uiPriority w:val="59"/>
    <w:rsid w:val="00AD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13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548762">
      <w:bodyDiv w:val="1"/>
      <w:marLeft w:val="0"/>
      <w:marRight w:val="0"/>
      <w:marTop w:val="0"/>
      <w:marBottom w:val="0"/>
      <w:divBdr>
        <w:top w:val="none" w:sz="0" w:space="0" w:color="auto"/>
        <w:left w:val="none" w:sz="0" w:space="0" w:color="auto"/>
        <w:bottom w:val="none" w:sz="0" w:space="0" w:color="auto"/>
        <w:right w:val="none" w:sz="0" w:space="0" w:color="auto"/>
      </w:divBdr>
    </w:div>
    <w:div w:id="1619679886">
      <w:bodyDiv w:val="1"/>
      <w:marLeft w:val="0"/>
      <w:marRight w:val="0"/>
      <w:marTop w:val="0"/>
      <w:marBottom w:val="0"/>
      <w:divBdr>
        <w:top w:val="none" w:sz="0" w:space="0" w:color="auto"/>
        <w:left w:val="none" w:sz="0" w:space="0" w:color="auto"/>
        <w:bottom w:val="none" w:sz="0" w:space="0" w:color="auto"/>
        <w:right w:val="none" w:sz="0" w:space="0" w:color="auto"/>
      </w:divBdr>
    </w:div>
    <w:div w:id="19155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21430-B1A2-4210-994A-26381FE1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1854</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Annex F Appendix 1</vt:lpstr>
    </vt:vector>
  </TitlesOfParts>
  <Company>St of NE, Nebraska Emergency Management Agency</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F Appendix 1</dc:title>
  <dc:subject/>
  <dc:creator>Dan Hiller</dc:creator>
  <cp:keywords>Fire Services</cp:keywords>
  <cp:lastModifiedBy>Lueking, Logan</cp:lastModifiedBy>
  <cp:revision>2</cp:revision>
  <cp:lastPrinted>2019-11-08T15:46:00Z</cp:lastPrinted>
  <dcterms:created xsi:type="dcterms:W3CDTF">2025-01-21T20:37:00Z</dcterms:created>
  <dcterms:modified xsi:type="dcterms:W3CDTF">2025-01-21T20:37:00Z</dcterms:modified>
</cp:coreProperties>
</file>